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0E70" w14:textId="1FDD168E" w:rsidR="002B613D" w:rsidRPr="002B613D" w:rsidRDefault="002B613D" w:rsidP="002B613D">
      <w:pPr>
        <w:spacing w:before="100" w:beforeAutospacing="1" w:after="100" w:afterAutospacing="1" w:line="240" w:lineRule="auto"/>
        <w:rPr>
          <w:rFonts w:ascii="Times New Roman" w:eastAsia="Times New Roman" w:hAnsi="Times New Roman" w:cs="Times New Roman"/>
          <w:b/>
          <w:bCs/>
          <w:kern w:val="0"/>
          <w:u w:val="single"/>
          <w:lang w:eastAsia="fr-FR"/>
          <w14:ligatures w14:val="none"/>
        </w:rPr>
      </w:pPr>
      <w:r w:rsidRPr="002B613D">
        <w:rPr>
          <w:rFonts w:ascii="Times New Roman" w:eastAsia="Times New Roman" w:hAnsi="Times New Roman" w:cs="Times New Roman"/>
          <w:b/>
          <w:bCs/>
          <w:kern w:val="0"/>
          <w:u w:val="single"/>
          <w:lang w:eastAsia="fr-FR"/>
          <w14:ligatures w14:val="none"/>
        </w:rPr>
        <w:t>COMMUNAUTE DE COMMUNES LE GRESIVAUDAN</w:t>
      </w:r>
    </w:p>
    <w:p w14:paraId="0B48A378" w14:textId="41A84941" w:rsidR="002B613D" w:rsidRPr="002B613D" w:rsidRDefault="002B613D" w:rsidP="002B613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Mardi 7 avril avait lieu le conseil d’installation du conseil communautaire. Les communautaires du territoire ont élu le Président de la communauté de communes et les membres du Bureau communautaire</w:t>
      </w:r>
    </w:p>
    <w:p w14:paraId="7CB3DE20" w14:textId="77777777" w:rsidR="002B613D" w:rsidRPr="002B613D" w:rsidRDefault="002B613D" w:rsidP="002B613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b/>
          <w:bCs/>
          <w:kern w:val="0"/>
          <w:lang w:eastAsia="fr-FR"/>
          <w14:ligatures w14:val="none"/>
        </w:rPr>
        <w:t>1- Henri Baile réélu Président de la communauté de communes</w:t>
      </w:r>
      <w:r w:rsidRPr="002B613D">
        <w:rPr>
          <w:rFonts w:ascii="Times New Roman" w:eastAsia="Times New Roman" w:hAnsi="Times New Roman" w:cs="Times New Roman"/>
          <w:b/>
          <w:bCs/>
          <w:kern w:val="0"/>
          <w:lang w:eastAsia="fr-FR"/>
          <w14:ligatures w14:val="none"/>
        </w:rPr>
        <w:br/>
      </w:r>
      <w:r w:rsidRPr="002B613D">
        <w:rPr>
          <w:rFonts w:ascii="Times New Roman" w:eastAsia="Times New Roman" w:hAnsi="Times New Roman" w:cs="Times New Roman"/>
          <w:kern w:val="0"/>
          <w:lang w:eastAsia="fr-FR"/>
          <w14:ligatures w14:val="none"/>
        </w:rPr>
        <w:t xml:space="preserve">Seul candidat déclaré, Henri Baile a été réélu Président. Dans son discours de candidature, il n’a pas manqué de faire un clin d’œil au passé en saluant ses prédécesseurs François Brottes et Francis Gimbert. Il a également remercié les 74 conseillers communautaires et l’exécutif qui ont œuvré à ses côtés sur le mandat précédent et qui ont permis de porter une intercommunalité de projets et de faire vivre l’idée que </w:t>
      </w:r>
      <w:r w:rsidRPr="002B613D">
        <w:rPr>
          <w:rFonts w:ascii="Times New Roman" w:eastAsia="Times New Roman" w:hAnsi="Times New Roman" w:cs="Times New Roman"/>
          <w:i/>
          <w:iCs/>
          <w:kern w:val="0"/>
          <w:lang w:eastAsia="fr-FR"/>
          <w14:ligatures w14:val="none"/>
        </w:rPr>
        <w:t>« ce sont bien les communes qui font l’intercommunalité et pas l’inverse ».</w:t>
      </w:r>
      <w:r w:rsidRPr="002B613D">
        <w:rPr>
          <w:rFonts w:ascii="Times New Roman" w:eastAsia="Times New Roman" w:hAnsi="Times New Roman" w:cs="Times New Roman"/>
          <w:kern w:val="0"/>
          <w:lang w:eastAsia="fr-FR"/>
          <w14:ligatures w14:val="none"/>
        </w:rPr>
        <w:t xml:space="preserve"> Pour la suite et cette nouvelle mandature, « </w:t>
      </w:r>
      <w:r w:rsidRPr="002B613D">
        <w:rPr>
          <w:rFonts w:ascii="Times New Roman" w:eastAsia="Times New Roman" w:hAnsi="Times New Roman" w:cs="Times New Roman"/>
          <w:i/>
          <w:iCs/>
          <w:kern w:val="0"/>
          <w:lang w:eastAsia="fr-FR"/>
          <w14:ligatures w14:val="none"/>
        </w:rPr>
        <w:t>je n’arrive pas devant vous les mains dans les poches, je ne veux pas feindre d’ignorer le contexte dans lequel s’ouvre ce mandat et qui nous oblige</w:t>
      </w:r>
      <w:r w:rsidRPr="002B613D">
        <w:rPr>
          <w:rFonts w:ascii="Times New Roman" w:eastAsia="Times New Roman" w:hAnsi="Times New Roman" w:cs="Times New Roman"/>
          <w:kern w:val="0"/>
          <w:lang w:eastAsia="fr-FR"/>
          <w14:ligatures w14:val="none"/>
        </w:rPr>
        <w:t xml:space="preserve"> ». Plusieurs points le préoccupent : le contexte économique et les contraintes qui pèsent sur les collectivités, l’aménagement du territoire et la nécessaire répartition des fonctions du foncier, le vieillissement de la population du Grésivaudan qui doit conduire à des solutions créatives en termes de soins et d’accompagnement, la prise en compte de la montagne dans les dimensions de ses aménités pour plus de transversalité et bien évidemment, l’accélération de la révolution climatique à laquelle s’ajoute une révolution démographique, numérique et sociétale</w:t>
      </w:r>
      <w:r w:rsidRPr="002B613D">
        <w:rPr>
          <w:rFonts w:ascii="Times New Roman" w:eastAsia="Times New Roman" w:hAnsi="Times New Roman" w:cs="Times New Roman"/>
          <w:i/>
          <w:iCs/>
          <w:kern w:val="0"/>
          <w:lang w:eastAsia="fr-FR"/>
          <w14:ligatures w14:val="none"/>
        </w:rPr>
        <w:t xml:space="preserve">. « Pour appréhender tout cela, c’est bien l’intercommunalité, c’est-à-dire le faire ensemble qui va nous permettre de proposer des solutions » </w:t>
      </w:r>
      <w:r w:rsidRPr="002B613D">
        <w:rPr>
          <w:rFonts w:ascii="Times New Roman" w:eastAsia="Times New Roman" w:hAnsi="Times New Roman" w:cs="Times New Roman"/>
          <w:kern w:val="0"/>
          <w:lang w:eastAsia="fr-FR"/>
          <w14:ligatures w14:val="none"/>
        </w:rPr>
        <w:t>a-t-il ajouté en conclusion de son discours.</w:t>
      </w:r>
      <w:r w:rsidRPr="002B613D">
        <w:rPr>
          <w:rFonts w:ascii="Times New Roman" w:eastAsia="Times New Roman" w:hAnsi="Times New Roman" w:cs="Times New Roman"/>
          <w:kern w:val="0"/>
          <w:lang w:eastAsia="fr-FR"/>
          <w14:ligatures w14:val="none"/>
        </w:rPr>
        <w:br/>
      </w:r>
      <w:r w:rsidRPr="002B613D">
        <w:rPr>
          <w:rFonts w:ascii="Times New Roman" w:eastAsia="Times New Roman" w:hAnsi="Times New Roman" w:cs="Times New Roman"/>
          <w:kern w:val="0"/>
          <w:lang w:eastAsia="fr-FR"/>
          <w14:ligatures w14:val="none"/>
        </w:rPr>
        <w:br/>
      </w:r>
      <w:r w:rsidRPr="002B613D">
        <w:rPr>
          <w:rFonts w:ascii="Times New Roman" w:eastAsia="Times New Roman" w:hAnsi="Times New Roman" w:cs="Times New Roman"/>
          <w:b/>
          <w:bCs/>
          <w:kern w:val="0"/>
          <w:lang w:eastAsia="fr-FR"/>
          <w14:ligatures w14:val="none"/>
        </w:rPr>
        <w:t>2- Une gouvernance à l’image du territoire</w:t>
      </w:r>
    </w:p>
    <w:p w14:paraId="1B5D5FEC" w14:textId="77777777" w:rsidR="002B613D" w:rsidRPr="002B613D" w:rsidRDefault="002B613D" w:rsidP="002B613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C’est une gouvernance paritaire (7 vice-présidentes, 8 vice-présidents et 3 conseillers délégués), qui respecte la représentation politiques des communes, leur taille ainsi que leur situation géographique entre plaine et montagne, entre Belledonne et Chartreuse, que le Président Baile a proposé et qui a été élu.</w:t>
      </w:r>
    </w:p>
    <w:p w14:paraId="6835A298"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à l’attractivité économique, industrielle et touristique c’est Jean-François Clappaz (maire de Montbonnot-Saint-Martin) qui a été élu</w:t>
      </w:r>
    </w:p>
    <w:p w14:paraId="6CAB9475"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 xml:space="preserve">Pour la vice-présidence aux mobilités, Coralie </w:t>
      </w:r>
      <w:proofErr w:type="spellStart"/>
      <w:r w:rsidRPr="002B613D">
        <w:rPr>
          <w:rFonts w:ascii="Times New Roman" w:eastAsia="Times New Roman" w:hAnsi="Times New Roman" w:cs="Times New Roman"/>
          <w:kern w:val="0"/>
          <w:lang w:eastAsia="fr-FR"/>
          <w14:ligatures w14:val="none"/>
        </w:rPr>
        <w:t>Bourdelain</w:t>
      </w:r>
      <w:proofErr w:type="spellEnd"/>
      <w:r w:rsidRPr="002B613D">
        <w:rPr>
          <w:rFonts w:ascii="Times New Roman" w:eastAsia="Times New Roman" w:hAnsi="Times New Roman" w:cs="Times New Roman"/>
          <w:kern w:val="0"/>
          <w:lang w:eastAsia="fr-FR"/>
          <w14:ligatures w14:val="none"/>
        </w:rPr>
        <w:t xml:space="preserve"> (maire de Revel)</w:t>
      </w:r>
    </w:p>
    <w:p w14:paraId="0D6B3448"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à l’environnement, la transition écologique et la biodiversité, Philippe Lorimier (maire de Crolles).</w:t>
      </w:r>
    </w:p>
    <w:p w14:paraId="64C177A9"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à la responsabilité financière et la soutenabilité fiscale, Delphine Perreau (maire des Adrets).</w:t>
      </w:r>
    </w:p>
    <w:p w14:paraId="6D186F80"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à la montagne durable et au dialogue territorial, Clément Bonnet (Maire de Sainte-Marie-du-Mont).</w:t>
      </w:r>
    </w:p>
    <w:p w14:paraId="5D7A6AEC"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à la petite enfance, à la jeunesse et à la parentalité, Anne-Françoise Besson (Maire de Bernin).</w:t>
      </w:r>
    </w:p>
    <w:p w14:paraId="3C64CF74"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à la souveraineté alimentaire, à l'agriculture et à la forêt, Olivier Salvetti (maire de Froges)</w:t>
      </w:r>
    </w:p>
    <w:p w14:paraId="02776851"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à la santé et au sport, Martine Kohly maire d’Allevard</w:t>
      </w:r>
    </w:p>
    <w:p w14:paraId="39E9905E"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au cycle de l’eau et à la protection de la ressource, Patrick Beau (maire de Villard-Bonnot)</w:t>
      </w:r>
    </w:p>
    <w:p w14:paraId="50542EAE"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à la culture et au patrimoine matériel et immatériel, Annick Guichard (maire de La Terrasse)</w:t>
      </w:r>
    </w:p>
    <w:p w14:paraId="488FB376"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lastRenderedPageBreak/>
        <w:t xml:space="preserve">Pour la vice-présidence à la programmation des investissements et grands projets, Christophe Suszylo, maire du </w:t>
      </w:r>
      <w:proofErr w:type="spellStart"/>
      <w:r w:rsidRPr="002B613D">
        <w:rPr>
          <w:rFonts w:ascii="Times New Roman" w:eastAsia="Times New Roman" w:hAnsi="Times New Roman" w:cs="Times New Roman"/>
          <w:kern w:val="0"/>
          <w:lang w:eastAsia="fr-FR"/>
          <w14:ligatures w14:val="none"/>
        </w:rPr>
        <w:t>Versoud</w:t>
      </w:r>
      <w:proofErr w:type="spellEnd"/>
    </w:p>
    <w:p w14:paraId="4BE47F12"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à l’économie circulaire, la collecte et la valorisation des déchets, Patricia Bellini (7è adjointe à Pontcharra)</w:t>
      </w:r>
    </w:p>
    <w:p w14:paraId="17EBC124"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à la stratégie foncière et au logement, François Olléon (2è adjoint à Saint-Ismier)</w:t>
      </w:r>
    </w:p>
    <w:p w14:paraId="4A5D2F42"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au commerce et à la dynamisation des centre-Bourgs, Cécile Robin (maire de Pontcharra)</w:t>
      </w:r>
    </w:p>
    <w:p w14:paraId="73EAE51E" w14:textId="77777777" w:rsidR="002B613D" w:rsidRPr="002B613D" w:rsidRDefault="002B613D" w:rsidP="002B613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Pour la vice-présidence à la prévention sociale et aux parcours d’insertion professionnelle, Karim Chamon (maire de La Chapelle-du-Bard).</w:t>
      </w:r>
    </w:p>
    <w:p w14:paraId="1564B08E" w14:textId="77777777" w:rsidR="002B613D" w:rsidRPr="002B613D" w:rsidRDefault="002B613D" w:rsidP="002B613D">
      <w:p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A cette composition s’ajoutent 3 conseillers délégués.</w:t>
      </w:r>
    </w:p>
    <w:p w14:paraId="52D5E66A" w14:textId="77777777" w:rsidR="002B613D" w:rsidRPr="002B613D" w:rsidRDefault="002B613D" w:rsidP="002B613D">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Pierre Baruzzi (maire Le Cheylas) a été élu conseiller délégué aux ressources humaines et à l'égalité professionnelle entre les femmes et les hommes</w:t>
      </w:r>
    </w:p>
    <w:p w14:paraId="72F55E80" w14:textId="77777777" w:rsidR="002B613D" w:rsidRPr="002B613D" w:rsidRDefault="002B613D" w:rsidP="002B613D">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Françoise Midali (maire de Goncelin), conseillère déléguée au grand âge, à l’autonomie et aux solidarités générationnelles</w:t>
      </w:r>
    </w:p>
    <w:p w14:paraId="4A374737" w14:textId="77777777" w:rsidR="002B613D" w:rsidRPr="002B613D" w:rsidRDefault="002B613D" w:rsidP="002B613D">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B613D">
        <w:rPr>
          <w:rFonts w:ascii="Times New Roman" w:eastAsia="Times New Roman" w:hAnsi="Times New Roman" w:cs="Times New Roman"/>
          <w:kern w:val="0"/>
          <w:lang w:eastAsia="fr-FR"/>
          <w14:ligatures w14:val="none"/>
        </w:rPr>
        <w:t>Cédric Lescure (maire de Tencin), conseiller délégué à la prévention des risques naturels, industriels et sociaux.</w:t>
      </w:r>
    </w:p>
    <w:p w14:paraId="7D726D9A" w14:textId="3552B9A2" w:rsidR="002B613D" w:rsidRDefault="002B613D" w:rsidP="002B613D">
      <w:pPr>
        <w:jc w:val="both"/>
      </w:pPr>
      <w:hyperlink r:id="rId5" w:history="1">
        <w:r w:rsidRPr="00371630">
          <w:rPr>
            <w:rStyle w:val="Lienhypertexte"/>
          </w:rPr>
          <w:t>https://www.le-gresivaudan.fr/actualite/21/124-conseil-communautaire-retour-sur-le-conseil-d-installation-du-7-avril.htm</w:t>
        </w:r>
      </w:hyperlink>
    </w:p>
    <w:p w14:paraId="5F58BED3" w14:textId="77777777" w:rsidR="002B613D" w:rsidRDefault="002B613D" w:rsidP="002B613D">
      <w:pPr>
        <w:jc w:val="both"/>
      </w:pPr>
    </w:p>
    <w:sectPr w:rsidR="002B6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BED"/>
    <w:multiLevelType w:val="multilevel"/>
    <w:tmpl w:val="566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107832"/>
    <w:multiLevelType w:val="multilevel"/>
    <w:tmpl w:val="D16E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957067">
    <w:abstractNumId w:val="0"/>
  </w:num>
  <w:num w:numId="2" w16cid:durableId="121584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3D"/>
    <w:rsid w:val="0025703A"/>
    <w:rsid w:val="002B613D"/>
    <w:rsid w:val="0082501D"/>
    <w:rsid w:val="00BE4F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94D"/>
  <w15:chartTrackingRefBased/>
  <w15:docId w15:val="{1044EF14-391F-4DD4-99C0-AE0F6B3D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61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B61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B613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B613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B613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B61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61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61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61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613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B613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B613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B613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B613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B61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61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61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613D"/>
    <w:rPr>
      <w:rFonts w:eastAsiaTheme="majorEastAsia" w:cstheme="majorBidi"/>
      <w:color w:val="272727" w:themeColor="text1" w:themeTint="D8"/>
    </w:rPr>
  </w:style>
  <w:style w:type="paragraph" w:styleId="Titre">
    <w:name w:val="Title"/>
    <w:basedOn w:val="Normal"/>
    <w:next w:val="Normal"/>
    <w:link w:val="TitreCar"/>
    <w:uiPriority w:val="10"/>
    <w:qFormat/>
    <w:rsid w:val="002B6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61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61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61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613D"/>
    <w:pPr>
      <w:spacing w:before="160"/>
      <w:jc w:val="center"/>
    </w:pPr>
    <w:rPr>
      <w:i/>
      <w:iCs/>
      <w:color w:val="404040" w:themeColor="text1" w:themeTint="BF"/>
    </w:rPr>
  </w:style>
  <w:style w:type="character" w:customStyle="1" w:styleId="CitationCar">
    <w:name w:val="Citation Car"/>
    <w:basedOn w:val="Policepardfaut"/>
    <w:link w:val="Citation"/>
    <w:uiPriority w:val="29"/>
    <w:rsid w:val="002B613D"/>
    <w:rPr>
      <w:i/>
      <w:iCs/>
      <w:color w:val="404040" w:themeColor="text1" w:themeTint="BF"/>
    </w:rPr>
  </w:style>
  <w:style w:type="paragraph" w:styleId="Paragraphedeliste">
    <w:name w:val="List Paragraph"/>
    <w:basedOn w:val="Normal"/>
    <w:uiPriority w:val="34"/>
    <w:qFormat/>
    <w:rsid w:val="002B613D"/>
    <w:pPr>
      <w:ind w:left="720"/>
      <w:contextualSpacing/>
    </w:pPr>
  </w:style>
  <w:style w:type="character" w:styleId="Accentuationintense">
    <w:name w:val="Intense Emphasis"/>
    <w:basedOn w:val="Policepardfaut"/>
    <w:uiPriority w:val="21"/>
    <w:qFormat/>
    <w:rsid w:val="002B613D"/>
    <w:rPr>
      <w:i/>
      <w:iCs/>
      <w:color w:val="2F5496" w:themeColor="accent1" w:themeShade="BF"/>
    </w:rPr>
  </w:style>
  <w:style w:type="paragraph" w:styleId="Citationintense">
    <w:name w:val="Intense Quote"/>
    <w:basedOn w:val="Normal"/>
    <w:next w:val="Normal"/>
    <w:link w:val="CitationintenseCar"/>
    <w:uiPriority w:val="30"/>
    <w:qFormat/>
    <w:rsid w:val="002B6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613D"/>
    <w:rPr>
      <w:i/>
      <w:iCs/>
      <w:color w:val="2F5496" w:themeColor="accent1" w:themeShade="BF"/>
    </w:rPr>
  </w:style>
  <w:style w:type="character" w:styleId="Rfrenceintense">
    <w:name w:val="Intense Reference"/>
    <w:basedOn w:val="Policepardfaut"/>
    <w:uiPriority w:val="32"/>
    <w:qFormat/>
    <w:rsid w:val="002B613D"/>
    <w:rPr>
      <w:b/>
      <w:bCs/>
      <w:smallCaps/>
      <w:color w:val="2F5496" w:themeColor="accent1" w:themeShade="BF"/>
      <w:spacing w:val="5"/>
    </w:rPr>
  </w:style>
  <w:style w:type="character" w:styleId="Lienhypertexte">
    <w:name w:val="Hyperlink"/>
    <w:basedOn w:val="Policepardfaut"/>
    <w:uiPriority w:val="99"/>
    <w:unhideWhenUsed/>
    <w:rsid w:val="002B613D"/>
    <w:rPr>
      <w:color w:val="0563C1" w:themeColor="hyperlink"/>
      <w:u w:val="single"/>
    </w:rPr>
  </w:style>
  <w:style w:type="character" w:styleId="Mentionnonrsolue">
    <w:name w:val="Unresolved Mention"/>
    <w:basedOn w:val="Policepardfaut"/>
    <w:uiPriority w:val="99"/>
    <w:semiHidden/>
    <w:unhideWhenUsed/>
    <w:rsid w:val="002B6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resivaudan.fr/actualite/21/124-conseil-communautaire-retour-sur-le-conseil-d-installation-du-7-avril.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3864</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favre</dc:creator>
  <cp:keywords/>
  <dc:description/>
  <cp:lastModifiedBy>odette favre</cp:lastModifiedBy>
  <cp:revision>2</cp:revision>
  <dcterms:created xsi:type="dcterms:W3CDTF">2026-04-09T13:41:00Z</dcterms:created>
  <dcterms:modified xsi:type="dcterms:W3CDTF">2026-04-09T13:41:00Z</dcterms:modified>
</cp:coreProperties>
</file>