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04FA" w14:textId="77777777" w:rsidR="00D76779" w:rsidRPr="00B50707" w:rsidRDefault="00D76779" w:rsidP="00D76779">
      <w:p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Le référencement de l’ensemble des adresses logements et constructions au sein d’une commune ? Voici un sujet primordial qui concerne l’ensemble du territoire.</w:t>
      </w:r>
    </w:p>
    <w:p w14:paraId="0145CF27" w14:textId="77777777" w:rsidR="00D76779" w:rsidRPr="00B50707" w:rsidRDefault="00D76779" w:rsidP="00D76779">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sz w:val="28"/>
          <w:szCs w:val="28"/>
          <w:lang w:eastAsia="fr-FR"/>
        </w:rPr>
        <w:t>La création des voies et des numéros est une compétence de la commune, via le conseil municipal.</w:t>
      </w:r>
    </w:p>
    <w:p w14:paraId="6E28C708" w14:textId="77777777" w:rsidR="00D76779" w:rsidRPr="00B50707" w:rsidRDefault="00D76779" w:rsidP="00D76779">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sz w:val="28"/>
          <w:szCs w:val="28"/>
          <w:lang w:eastAsia="fr-FR"/>
        </w:rPr>
        <w:t>Un bon adressage est nécessaire, peu importe la taille de la collectivité. Il facilite les missions de nombreux organismes, que ce soit dans le domaine public ou le secteur privé. Il permet notamment :</w:t>
      </w:r>
    </w:p>
    <w:p w14:paraId="2D688322" w14:textId="7D5BBBDE" w:rsidR="00D76779" w:rsidRPr="00B50707" w:rsidRDefault="00D76779" w:rsidP="00D76779">
      <w:pPr>
        <w:numPr>
          <w:ilvl w:val="0"/>
          <w:numId w:val="1"/>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Une meilleure gestion de la fiscalité,</w:t>
      </w:r>
    </w:p>
    <w:p w14:paraId="1D7B6CB8" w14:textId="677AA413" w:rsidR="00D76779" w:rsidRPr="00B50707" w:rsidRDefault="00D76779" w:rsidP="00D76779">
      <w:pPr>
        <w:numPr>
          <w:ilvl w:val="0"/>
          <w:numId w:val="1"/>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L’accès rapide des services de secours,</w:t>
      </w:r>
    </w:p>
    <w:p w14:paraId="23069F9E" w14:textId="6B7C6F1F" w:rsidR="00D76779" w:rsidRPr="00B50707" w:rsidRDefault="00D76779" w:rsidP="00D76779">
      <w:pPr>
        <w:numPr>
          <w:ilvl w:val="0"/>
          <w:numId w:val="1"/>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Les livraisons aux bons destinataires,</w:t>
      </w:r>
    </w:p>
    <w:p w14:paraId="502642E5" w14:textId="22E53C65" w:rsidR="00D76779" w:rsidRPr="00B50707" w:rsidRDefault="00D76779" w:rsidP="00D76779">
      <w:pPr>
        <w:numPr>
          <w:ilvl w:val="0"/>
          <w:numId w:val="1"/>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Le déploiement de la fibre à tous.</w:t>
      </w:r>
    </w:p>
    <w:p w14:paraId="66E12481" w14:textId="1A409963" w:rsidR="00D76779" w:rsidRPr="00B50707" w:rsidRDefault="00B50707" w:rsidP="00D76779">
      <w:pPr>
        <w:spacing w:before="100" w:beforeAutospacing="1" w:after="100" w:afterAutospacing="1" w:line="240" w:lineRule="auto"/>
        <w:rPr>
          <w:rFonts w:ascii="Times New Roman" w:eastAsia="Times New Roman" w:hAnsi="Times New Roman" w:cs="Times New Roman"/>
          <w:b/>
          <w:bCs/>
          <w:sz w:val="28"/>
          <w:szCs w:val="28"/>
          <w:u w:val="single"/>
          <w:lang w:eastAsia="fr-FR"/>
        </w:rPr>
      </w:pPr>
      <w:r w:rsidRPr="00B50707">
        <w:rPr>
          <w:rFonts w:ascii="Times New Roman" w:eastAsia="Times New Roman" w:hAnsi="Times New Roman" w:cs="Times New Roman"/>
          <w:b/>
          <w:bCs/>
          <w:sz w:val="28"/>
          <w:szCs w:val="28"/>
          <w:u w:val="single"/>
          <w:lang w:eastAsia="fr-FR"/>
        </w:rPr>
        <w:t>Vous êtes le représentant d’une collectivité ?</w:t>
      </w:r>
      <w:r w:rsidR="00D76779" w:rsidRPr="00B50707">
        <w:rPr>
          <w:rFonts w:ascii="Times New Roman" w:eastAsia="Times New Roman" w:hAnsi="Times New Roman" w:cs="Times New Roman"/>
          <w:b/>
          <w:bCs/>
          <w:sz w:val="28"/>
          <w:szCs w:val="28"/>
          <w:lang w:eastAsia="fr-FR"/>
        </w:rPr>
        <w:br/>
        <w:t xml:space="preserve">Il vous appartient de décider de l’adressage de l’ensemble des logements et constructions de votre commune, de tenir à jour la liste des adresses de votre </w:t>
      </w:r>
      <w:r w:rsidR="00D76779" w:rsidRPr="00B50707">
        <w:rPr>
          <w:rFonts w:ascii="Times New Roman" w:eastAsia="Times New Roman" w:hAnsi="Times New Roman" w:cs="Times New Roman"/>
          <w:b/>
          <w:bCs/>
          <w:sz w:val="28"/>
          <w:szCs w:val="28"/>
          <w:u w:val="single"/>
          <w:lang w:eastAsia="fr-FR"/>
        </w:rPr>
        <w:t>commune et d’en effectuer la publication dans les référentiels nationaux</w:t>
      </w:r>
    </w:p>
    <w:p w14:paraId="3C1B2454" w14:textId="77777777" w:rsidR="0062447A" w:rsidRPr="00B50707" w:rsidRDefault="0062447A" w:rsidP="0062447A">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B50707">
        <w:rPr>
          <w:rFonts w:ascii="Times New Roman" w:eastAsia="Times New Roman" w:hAnsi="Times New Roman" w:cs="Times New Roman"/>
          <w:b/>
          <w:bCs/>
          <w:kern w:val="36"/>
          <w:sz w:val="28"/>
          <w:szCs w:val="28"/>
          <w:lang w:eastAsia="fr-FR"/>
        </w:rPr>
        <w:t>Référencement d’une adresse</w:t>
      </w:r>
    </w:p>
    <w:p w14:paraId="4E7FC3E3" w14:textId="4CFD51A4" w:rsidR="0062447A" w:rsidRPr="00B50707" w:rsidRDefault="0062447A" w:rsidP="00B50707">
      <w:pPr>
        <w:spacing w:before="100" w:beforeAutospacing="1" w:after="100" w:afterAutospacing="1" w:line="240" w:lineRule="auto"/>
        <w:outlineLvl w:val="1"/>
        <w:rPr>
          <w:rFonts w:ascii="Times New Roman" w:eastAsia="Times New Roman" w:hAnsi="Times New Roman" w:cs="Times New Roman"/>
          <w:sz w:val="28"/>
          <w:szCs w:val="28"/>
          <w:lang w:eastAsia="fr-FR"/>
        </w:rPr>
      </w:pPr>
      <w:r w:rsidRPr="00B50707">
        <w:rPr>
          <w:rFonts w:ascii="Times New Roman" w:eastAsia="Times New Roman" w:hAnsi="Times New Roman" w:cs="Times New Roman"/>
          <w:sz w:val="28"/>
          <w:szCs w:val="28"/>
          <w:lang w:eastAsia="fr-FR"/>
        </w:rPr>
        <w:t>UNE HABITATION, UN IMMEUBLE, UN LOTISSEMENT EST CRÉÉ SUR LE TERRITOIRE DE VOTRE COMMUNE</w:t>
      </w:r>
      <w:r w:rsidR="00B50707" w:rsidRPr="00B50707">
        <w:rPr>
          <w:rFonts w:ascii="Times New Roman" w:eastAsia="Times New Roman" w:hAnsi="Times New Roman" w:cs="Times New Roman"/>
          <w:sz w:val="28"/>
          <w:szCs w:val="28"/>
          <w:lang w:eastAsia="fr-FR"/>
        </w:rPr>
        <w:t xml:space="preserve"> </w:t>
      </w:r>
      <w:r w:rsidRPr="00B50707">
        <w:rPr>
          <w:rFonts w:ascii="Times New Roman" w:eastAsia="Times New Roman" w:hAnsi="Times New Roman" w:cs="Times New Roman"/>
          <w:sz w:val="28"/>
          <w:szCs w:val="28"/>
          <w:lang w:eastAsia="fr-FR"/>
        </w:rPr>
        <w:t>OU VOUS SOUHAITEZ RÉFÉRENCER OU METTRE À JOUR UNE ADRESSE</w:t>
      </w:r>
    </w:p>
    <w:p w14:paraId="657F1ECB" w14:textId="77777777" w:rsidR="0062447A" w:rsidRPr="00B50707" w:rsidRDefault="0062447A" w:rsidP="0062447A">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sz w:val="28"/>
          <w:szCs w:val="28"/>
          <w:lang w:eastAsia="fr-FR"/>
        </w:rPr>
        <w:t>La création des voies et des numéros est une compétence de la commune, via le conseil municipal.</w:t>
      </w:r>
    </w:p>
    <w:p w14:paraId="58CD4E80" w14:textId="77777777" w:rsidR="0062447A" w:rsidRPr="00B50707" w:rsidRDefault="0062447A" w:rsidP="0062447A">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sz w:val="28"/>
          <w:szCs w:val="28"/>
          <w:lang w:eastAsia="fr-FR"/>
        </w:rPr>
        <w:t>Pour qu’elles puissent exprimer pleinement cette compétence, le Ministère de la Cohésion des Territoires et des Relations avec les Collectivités Locales propose aux communes de mettre en place une base d’informations répertoriant</w:t>
      </w:r>
      <w:r w:rsidRPr="00B50707">
        <w:rPr>
          <w:rFonts w:ascii="Times New Roman" w:eastAsia="Times New Roman" w:hAnsi="Times New Roman" w:cs="Times New Roman"/>
          <w:b/>
          <w:bCs/>
          <w:sz w:val="28"/>
          <w:szCs w:val="28"/>
          <w:lang w:eastAsia="fr-FR"/>
        </w:rPr>
        <w:t xml:space="preserve"> l’intégralité des adresses</w:t>
      </w:r>
      <w:r w:rsidRPr="00B50707">
        <w:rPr>
          <w:rFonts w:ascii="Times New Roman" w:eastAsia="Times New Roman" w:hAnsi="Times New Roman" w:cs="Times New Roman"/>
          <w:sz w:val="28"/>
          <w:szCs w:val="28"/>
          <w:lang w:eastAsia="fr-FR"/>
        </w:rPr>
        <w:t xml:space="preserve"> (voie et N° de voie) présentes sur leur territoire : la </w:t>
      </w:r>
      <w:hyperlink r:id="rId5" w:tgtFrame="_blank" w:history="1">
        <w:r w:rsidRPr="00B50707">
          <w:rPr>
            <w:rFonts w:ascii="Times New Roman" w:eastAsia="Times New Roman" w:hAnsi="Times New Roman" w:cs="Times New Roman"/>
            <w:b/>
            <w:bCs/>
            <w:color w:val="000000" w:themeColor="text1"/>
            <w:sz w:val="28"/>
            <w:szCs w:val="28"/>
            <w:u w:val="single"/>
            <w:lang w:eastAsia="fr-FR"/>
          </w:rPr>
          <w:t>Base Adresse Locale</w:t>
        </w:r>
      </w:hyperlink>
      <w:r w:rsidRPr="00B50707">
        <w:rPr>
          <w:rFonts w:ascii="Times New Roman" w:eastAsia="Times New Roman" w:hAnsi="Times New Roman" w:cs="Times New Roman"/>
          <w:color w:val="000000" w:themeColor="text1"/>
          <w:sz w:val="28"/>
          <w:szCs w:val="28"/>
          <w:lang w:eastAsia="fr-FR"/>
        </w:rPr>
        <w:t>.</w:t>
      </w:r>
    </w:p>
    <w:p w14:paraId="57496EE6" w14:textId="77777777" w:rsidR="0062447A" w:rsidRPr="00B50707" w:rsidRDefault="0062447A" w:rsidP="0062447A">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b/>
          <w:bCs/>
          <w:sz w:val="28"/>
          <w:szCs w:val="28"/>
          <w:lang w:eastAsia="fr-FR"/>
        </w:rPr>
        <w:t xml:space="preserve">Des outils sont disponibles pour vous permettre de créer et administrer votre Base Adresse Locale sur le site : </w:t>
      </w:r>
      <w:hyperlink r:id="rId6" w:tgtFrame="_blank" w:history="1">
        <w:r w:rsidRPr="00B50707">
          <w:rPr>
            <w:rFonts w:ascii="Times New Roman" w:eastAsia="Times New Roman" w:hAnsi="Times New Roman" w:cs="Times New Roman"/>
            <w:b/>
            <w:bCs/>
            <w:color w:val="0000FF"/>
            <w:sz w:val="28"/>
            <w:szCs w:val="28"/>
            <w:u w:val="single"/>
            <w:lang w:eastAsia="fr-FR"/>
          </w:rPr>
          <w:t>https://adresse.data.gouv.fr/gerer-mes-adresses</w:t>
        </w:r>
      </w:hyperlink>
    </w:p>
    <w:p w14:paraId="373044B2" w14:textId="3C58E4A8" w:rsidR="0062447A" w:rsidRPr="00B50707" w:rsidRDefault="0062447A" w:rsidP="0062447A">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sz w:val="28"/>
          <w:szCs w:val="28"/>
          <w:lang w:eastAsia="fr-FR"/>
        </w:rPr>
        <w:t xml:space="preserve">L’ensemble des Bases Adresses Locales alimente la </w:t>
      </w:r>
      <w:r w:rsidRPr="00B50707">
        <w:rPr>
          <w:rFonts w:ascii="Times New Roman" w:eastAsia="Times New Roman" w:hAnsi="Times New Roman" w:cs="Times New Roman"/>
          <w:b/>
          <w:bCs/>
          <w:color w:val="000000" w:themeColor="text1"/>
          <w:sz w:val="28"/>
          <w:szCs w:val="28"/>
          <w:lang w:eastAsia="fr-FR"/>
        </w:rPr>
        <w:t>Base Adresse Nationale, </w:t>
      </w:r>
      <w:hyperlink r:id="rId7" w:tgtFrame="_blank" w:history="1">
        <w:r w:rsidRPr="00B50707">
          <w:rPr>
            <w:rFonts w:ascii="Times New Roman" w:eastAsia="Times New Roman" w:hAnsi="Times New Roman" w:cs="Times New Roman"/>
            <w:color w:val="000000" w:themeColor="text1"/>
            <w:sz w:val="28"/>
            <w:szCs w:val="28"/>
            <w:u w:val="single"/>
            <w:lang w:eastAsia="fr-FR"/>
          </w:rPr>
          <w:t>base de données de référence</w:t>
        </w:r>
      </w:hyperlink>
      <w:r w:rsidRPr="00B50707">
        <w:rPr>
          <w:rFonts w:ascii="Times New Roman" w:eastAsia="Times New Roman" w:hAnsi="Times New Roman" w:cs="Times New Roman"/>
          <w:sz w:val="28"/>
          <w:szCs w:val="28"/>
          <w:lang w:eastAsia="fr-FR"/>
        </w:rPr>
        <w:t> pour les adresses en France.</w:t>
      </w:r>
      <w:r w:rsidRPr="00B50707">
        <w:rPr>
          <w:rFonts w:ascii="Times New Roman" w:eastAsia="Times New Roman" w:hAnsi="Times New Roman" w:cs="Times New Roman"/>
          <w:sz w:val="28"/>
          <w:szCs w:val="28"/>
          <w:lang w:eastAsia="fr-FR"/>
        </w:rPr>
        <w:br/>
        <w:t xml:space="preserve">Elles seront ainsi conformes aux besoins des différents acteurs, comme par </w:t>
      </w:r>
      <w:r w:rsidRPr="00B50707">
        <w:rPr>
          <w:rFonts w:ascii="Times New Roman" w:eastAsia="Times New Roman" w:hAnsi="Times New Roman" w:cs="Times New Roman"/>
          <w:sz w:val="28"/>
          <w:szCs w:val="28"/>
          <w:lang w:eastAsia="fr-FR"/>
        </w:rPr>
        <w:lastRenderedPageBreak/>
        <w:t xml:space="preserve">exemple les </w:t>
      </w:r>
      <w:r w:rsidRPr="00B50707">
        <w:rPr>
          <w:rFonts w:ascii="Times New Roman" w:eastAsia="Times New Roman" w:hAnsi="Times New Roman" w:cs="Times New Roman"/>
          <w:b/>
          <w:bCs/>
          <w:sz w:val="28"/>
          <w:szCs w:val="28"/>
          <w:lang w:eastAsia="fr-FR"/>
        </w:rPr>
        <w:t>secours ou les opérateurs en charge du déploiement de la fibre optique.</w:t>
      </w:r>
    </w:p>
    <w:p w14:paraId="51C84405" w14:textId="5EA20ACE" w:rsidR="0062447A" w:rsidRPr="00B50707" w:rsidRDefault="0062447A" w:rsidP="0062447A">
      <w:pPr>
        <w:spacing w:before="100" w:beforeAutospacing="1" w:after="100" w:afterAutospacing="1" w:line="240" w:lineRule="auto"/>
        <w:rPr>
          <w:rFonts w:ascii="Times New Roman" w:eastAsia="Times New Roman" w:hAnsi="Times New Roman" w:cs="Times New Roman"/>
          <w:sz w:val="28"/>
          <w:szCs w:val="28"/>
          <w:lang w:eastAsia="fr-FR"/>
        </w:rPr>
      </w:pPr>
      <w:r w:rsidRPr="00B50707">
        <w:rPr>
          <w:rFonts w:ascii="Times New Roman" w:eastAsia="Times New Roman" w:hAnsi="Times New Roman" w:cs="Times New Roman"/>
          <w:b/>
          <w:bCs/>
          <w:sz w:val="28"/>
          <w:szCs w:val="28"/>
          <w:lang w:eastAsia="fr-FR"/>
        </w:rPr>
        <w:t>Une Base Adresse Locale publiée</w:t>
      </w:r>
      <w:r w:rsidR="00B50707" w:rsidRPr="00B50707">
        <w:rPr>
          <w:rFonts w:ascii="Times New Roman" w:eastAsia="Times New Roman" w:hAnsi="Times New Roman" w:cs="Times New Roman"/>
          <w:b/>
          <w:bCs/>
          <w:sz w:val="28"/>
          <w:szCs w:val="28"/>
          <w:lang w:eastAsia="fr-FR"/>
        </w:rPr>
        <w:t xml:space="preserve"> (B.A.L.)</w:t>
      </w:r>
      <w:r w:rsidRPr="00B50707">
        <w:rPr>
          <w:rFonts w:ascii="Times New Roman" w:eastAsia="Times New Roman" w:hAnsi="Times New Roman" w:cs="Times New Roman"/>
          <w:b/>
          <w:bCs/>
          <w:sz w:val="28"/>
          <w:szCs w:val="28"/>
          <w:lang w:eastAsia="fr-FR"/>
        </w:rPr>
        <w:t xml:space="preserve"> et à jour garantit la meilleure prise en compte des adresses dans les différents systèmes d’information des acteurs, qu’ils soient privés ou publics.</w:t>
      </w:r>
    </w:p>
    <w:p w14:paraId="0AE6481D" w14:textId="77777777" w:rsidR="0062447A" w:rsidRPr="00B50707" w:rsidRDefault="0062447A" w:rsidP="0062447A">
      <w:p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Ainsi afin notamment de faciliter le raccordement à la Fibre Optique de vos administrés</w:t>
      </w:r>
      <w:r w:rsidRPr="00B50707">
        <w:rPr>
          <w:rFonts w:ascii="Times New Roman" w:eastAsia="Times New Roman" w:hAnsi="Times New Roman" w:cs="Times New Roman"/>
          <w:sz w:val="28"/>
          <w:szCs w:val="28"/>
          <w:lang w:eastAsia="fr-FR"/>
        </w:rPr>
        <w:t>,</w:t>
      </w:r>
      <w:r w:rsidRPr="00B50707">
        <w:rPr>
          <w:rFonts w:ascii="Times New Roman" w:eastAsia="Times New Roman" w:hAnsi="Times New Roman" w:cs="Times New Roman"/>
          <w:b/>
          <w:bCs/>
          <w:sz w:val="28"/>
          <w:szCs w:val="28"/>
          <w:lang w:eastAsia="fr-FR"/>
        </w:rPr>
        <w:t xml:space="preserve"> nous vous rappelons que :</w:t>
      </w:r>
    </w:p>
    <w:p w14:paraId="3F694146" w14:textId="77777777" w:rsidR="0062447A" w:rsidRPr="00B50707" w:rsidRDefault="0062447A" w:rsidP="0062447A">
      <w:pPr>
        <w:numPr>
          <w:ilvl w:val="0"/>
          <w:numId w:val="4"/>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Toute création de nouvelle voie doit faire l’objet d’une délibération de conseil municipal.</w:t>
      </w:r>
    </w:p>
    <w:p w14:paraId="43F9F1DF" w14:textId="77777777" w:rsidR="0062447A" w:rsidRPr="00B50707" w:rsidRDefault="0062447A" w:rsidP="0062447A">
      <w:pPr>
        <w:numPr>
          <w:ilvl w:val="0"/>
          <w:numId w:val="4"/>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Toute création de nouveaux numéros dans une rue existante doit faire l’objet d’un certificat de numérotage.</w:t>
      </w:r>
    </w:p>
    <w:p w14:paraId="66C0D0E0" w14:textId="77777777" w:rsidR="0062447A" w:rsidRPr="00B50707" w:rsidRDefault="0062447A" w:rsidP="0062447A">
      <w:pPr>
        <w:numPr>
          <w:ilvl w:val="0"/>
          <w:numId w:val="4"/>
        </w:numPr>
        <w:spacing w:before="100" w:beforeAutospacing="1" w:after="100" w:afterAutospacing="1" w:line="240" w:lineRule="auto"/>
        <w:rPr>
          <w:rFonts w:ascii="Times New Roman" w:eastAsia="Times New Roman" w:hAnsi="Times New Roman" w:cs="Times New Roman"/>
          <w:b/>
          <w:bCs/>
          <w:sz w:val="28"/>
          <w:szCs w:val="28"/>
          <w:lang w:eastAsia="fr-FR"/>
        </w:rPr>
      </w:pPr>
      <w:r w:rsidRPr="00B50707">
        <w:rPr>
          <w:rFonts w:ascii="Times New Roman" w:eastAsia="Times New Roman" w:hAnsi="Times New Roman" w:cs="Times New Roman"/>
          <w:b/>
          <w:bCs/>
          <w:sz w:val="28"/>
          <w:szCs w:val="28"/>
          <w:lang w:eastAsia="fr-FR"/>
        </w:rPr>
        <w:t>Que ces informations doivent être publiées, de façon nominale via votre Base d’Adresses Locale (BAL).</w:t>
      </w:r>
    </w:p>
    <w:p w14:paraId="34AFDBCC" w14:textId="77777777" w:rsidR="0062447A" w:rsidRPr="00B50707" w:rsidRDefault="0062447A" w:rsidP="00D76779">
      <w:pPr>
        <w:spacing w:before="100" w:beforeAutospacing="1" w:after="100" w:afterAutospacing="1" w:line="240" w:lineRule="auto"/>
        <w:rPr>
          <w:rFonts w:ascii="Times New Roman" w:eastAsia="Times New Roman" w:hAnsi="Times New Roman" w:cs="Times New Roman"/>
          <w:i/>
          <w:iCs/>
          <w:sz w:val="28"/>
          <w:szCs w:val="28"/>
          <w:lang w:eastAsia="fr-FR"/>
        </w:rPr>
      </w:pPr>
    </w:p>
    <w:p w14:paraId="4FC210B7" w14:textId="15B283CB" w:rsidR="00CE20AE" w:rsidRPr="00B50707" w:rsidRDefault="0062447A">
      <w:pPr>
        <w:rPr>
          <w:i/>
          <w:iCs/>
          <w:sz w:val="28"/>
          <w:szCs w:val="28"/>
        </w:rPr>
      </w:pPr>
      <w:r w:rsidRPr="00B50707">
        <w:rPr>
          <w:i/>
          <w:iCs/>
          <w:sz w:val="28"/>
          <w:szCs w:val="28"/>
        </w:rPr>
        <w:t>(Info de la région GRAND EST)</w:t>
      </w:r>
    </w:p>
    <w:sectPr w:rsidR="00CE20AE" w:rsidRPr="00B50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65A8"/>
    <w:multiLevelType w:val="multilevel"/>
    <w:tmpl w:val="47F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87950"/>
    <w:multiLevelType w:val="multilevel"/>
    <w:tmpl w:val="7D4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47338"/>
    <w:multiLevelType w:val="multilevel"/>
    <w:tmpl w:val="095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67B4F"/>
    <w:multiLevelType w:val="multilevel"/>
    <w:tmpl w:val="A72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542524">
    <w:abstractNumId w:val="3"/>
  </w:num>
  <w:num w:numId="2" w16cid:durableId="162940463">
    <w:abstractNumId w:val="1"/>
  </w:num>
  <w:num w:numId="3" w16cid:durableId="894314668">
    <w:abstractNumId w:val="0"/>
  </w:num>
  <w:num w:numId="4" w16cid:durableId="96760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79"/>
    <w:rsid w:val="00227A91"/>
    <w:rsid w:val="00517F39"/>
    <w:rsid w:val="0062447A"/>
    <w:rsid w:val="00B50707"/>
    <w:rsid w:val="00CE20AE"/>
    <w:rsid w:val="00D76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A250"/>
  <w15:chartTrackingRefBased/>
  <w15:docId w15:val="{C88243B1-2F41-4AF2-8AD2-2F3BF5D9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94308">
      <w:bodyDiv w:val="1"/>
      <w:marLeft w:val="0"/>
      <w:marRight w:val="0"/>
      <w:marTop w:val="0"/>
      <w:marBottom w:val="0"/>
      <w:divBdr>
        <w:top w:val="none" w:sz="0" w:space="0" w:color="auto"/>
        <w:left w:val="none" w:sz="0" w:space="0" w:color="auto"/>
        <w:bottom w:val="none" w:sz="0" w:space="0" w:color="auto"/>
        <w:right w:val="none" w:sz="0" w:space="0" w:color="auto"/>
      </w:divBdr>
    </w:div>
    <w:div w:id="2081823109">
      <w:bodyDiv w:val="1"/>
      <w:marLeft w:val="0"/>
      <w:marRight w:val="0"/>
      <w:marTop w:val="0"/>
      <w:marBottom w:val="0"/>
      <w:divBdr>
        <w:top w:val="none" w:sz="0" w:space="0" w:color="auto"/>
        <w:left w:val="none" w:sz="0" w:space="0" w:color="auto"/>
        <w:bottom w:val="none" w:sz="0" w:space="0" w:color="auto"/>
        <w:right w:val="none" w:sz="0" w:space="0" w:color="auto"/>
      </w:divBdr>
      <w:divsChild>
        <w:div w:id="1589921146">
          <w:marLeft w:val="0"/>
          <w:marRight w:val="0"/>
          <w:marTop w:val="0"/>
          <w:marBottom w:val="0"/>
          <w:divBdr>
            <w:top w:val="none" w:sz="0" w:space="0" w:color="auto"/>
            <w:left w:val="none" w:sz="0" w:space="0" w:color="auto"/>
            <w:bottom w:val="none" w:sz="0" w:space="0" w:color="auto"/>
            <w:right w:val="none" w:sz="0" w:space="0" w:color="auto"/>
          </w:divBdr>
        </w:div>
        <w:div w:id="486485161">
          <w:marLeft w:val="0"/>
          <w:marRight w:val="0"/>
          <w:marTop w:val="0"/>
          <w:marBottom w:val="0"/>
          <w:divBdr>
            <w:top w:val="none" w:sz="0" w:space="0" w:color="auto"/>
            <w:left w:val="none" w:sz="0" w:space="0" w:color="auto"/>
            <w:bottom w:val="none" w:sz="0" w:space="0" w:color="auto"/>
            <w:right w:val="none" w:sz="0" w:space="0" w:color="auto"/>
          </w:divBdr>
          <w:divsChild>
            <w:div w:id="492795112">
              <w:marLeft w:val="0"/>
              <w:marRight w:val="0"/>
              <w:marTop w:val="0"/>
              <w:marBottom w:val="0"/>
              <w:divBdr>
                <w:top w:val="none" w:sz="0" w:space="0" w:color="auto"/>
                <w:left w:val="none" w:sz="0" w:space="0" w:color="auto"/>
                <w:bottom w:val="none" w:sz="0" w:space="0" w:color="auto"/>
                <w:right w:val="none" w:sz="0" w:space="0" w:color="auto"/>
              </w:divBdr>
              <w:divsChild>
                <w:div w:id="2141066637">
                  <w:marLeft w:val="0"/>
                  <w:marRight w:val="0"/>
                  <w:marTop w:val="0"/>
                  <w:marBottom w:val="0"/>
                  <w:divBdr>
                    <w:top w:val="none" w:sz="0" w:space="0" w:color="auto"/>
                    <w:left w:val="none" w:sz="0" w:space="0" w:color="auto"/>
                    <w:bottom w:val="none" w:sz="0" w:space="0" w:color="auto"/>
                    <w:right w:val="none" w:sz="0" w:space="0" w:color="auto"/>
                  </w:divBdr>
                </w:div>
                <w:div w:id="4512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5732">
          <w:marLeft w:val="0"/>
          <w:marRight w:val="0"/>
          <w:marTop w:val="0"/>
          <w:marBottom w:val="0"/>
          <w:divBdr>
            <w:top w:val="none" w:sz="0" w:space="0" w:color="auto"/>
            <w:left w:val="none" w:sz="0" w:space="0" w:color="auto"/>
            <w:bottom w:val="none" w:sz="0" w:space="0" w:color="auto"/>
            <w:right w:val="none" w:sz="0" w:space="0" w:color="auto"/>
          </w:divBdr>
          <w:divsChild>
            <w:div w:id="2134444013">
              <w:marLeft w:val="0"/>
              <w:marRight w:val="0"/>
              <w:marTop w:val="0"/>
              <w:marBottom w:val="0"/>
              <w:divBdr>
                <w:top w:val="none" w:sz="0" w:space="0" w:color="auto"/>
                <w:left w:val="none" w:sz="0" w:space="0" w:color="auto"/>
                <w:bottom w:val="none" w:sz="0" w:space="0" w:color="auto"/>
                <w:right w:val="none" w:sz="0" w:space="0" w:color="auto"/>
              </w:divBdr>
              <w:divsChild>
                <w:div w:id="1596133811">
                  <w:marLeft w:val="0"/>
                  <w:marRight w:val="0"/>
                  <w:marTop w:val="0"/>
                  <w:marBottom w:val="0"/>
                  <w:divBdr>
                    <w:top w:val="none" w:sz="0" w:space="0" w:color="auto"/>
                    <w:left w:val="none" w:sz="0" w:space="0" w:color="auto"/>
                    <w:bottom w:val="none" w:sz="0" w:space="0" w:color="auto"/>
                    <w:right w:val="none" w:sz="0" w:space="0" w:color="auto"/>
                  </w:divBdr>
                  <w:divsChild>
                    <w:div w:id="1799909686">
                      <w:marLeft w:val="0"/>
                      <w:marRight w:val="0"/>
                      <w:marTop w:val="0"/>
                      <w:marBottom w:val="0"/>
                      <w:divBdr>
                        <w:top w:val="none" w:sz="0" w:space="0" w:color="auto"/>
                        <w:left w:val="none" w:sz="0" w:space="0" w:color="auto"/>
                        <w:bottom w:val="none" w:sz="0" w:space="0" w:color="auto"/>
                        <w:right w:val="none" w:sz="0" w:space="0" w:color="auto"/>
                      </w:divBdr>
                    </w:div>
                  </w:divsChild>
                </w:div>
                <w:div w:id="780612884">
                  <w:marLeft w:val="0"/>
                  <w:marRight w:val="0"/>
                  <w:marTop w:val="0"/>
                  <w:marBottom w:val="0"/>
                  <w:divBdr>
                    <w:top w:val="none" w:sz="0" w:space="0" w:color="auto"/>
                    <w:left w:val="none" w:sz="0" w:space="0" w:color="auto"/>
                    <w:bottom w:val="none" w:sz="0" w:space="0" w:color="auto"/>
                    <w:right w:val="none" w:sz="0" w:space="0" w:color="auto"/>
                  </w:divBdr>
                  <w:divsChild>
                    <w:div w:id="527254807">
                      <w:marLeft w:val="0"/>
                      <w:marRight w:val="0"/>
                      <w:marTop w:val="0"/>
                      <w:marBottom w:val="0"/>
                      <w:divBdr>
                        <w:top w:val="none" w:sz="0" w:space="0" w:color="auto"/>
                        <w:left w:val="none" w:sz="0" w:space="0" w:color="auto"/>
                        <w:bottom w:val="none" w:sz="0" w:space="0" w:color="auto"/>
                        <w:right w:val="none" w:sz="0" w:space="0" w:color="auto"/>
                      </w:divBdr>
                    </w:div>
                  </w:divsChild>
                </w:div>
                <w:div w:id="1415199588">
                  <w:marLeft w:val="0"/>
                  <w:marRight w:val="0"/>
                  <w:marTop w:val="0"/>
                  <w:marBottom w:val="0"/>
                  <w:divBdr>
                    <w:top w:val="none" w:sz="0" w:space="0" w:color="auto"/>
                    <w:left w:val="none" w:sz="0" w:space="0" w:color="auto"/>
                    <w:bottom w:val="none" w:sz="0" w:space="0" w:color="auto"/>
                    <w:right w:val="none" w:sz="0" w:space="0" w:color="auto"/>
                  </w:divBdr>
                  <w:divsChild>
                    <w:div w:id="1507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5038">
              <w:marLeft w:val="0"/>
              <w:marRight w:val="0"/>
              <w:marTop w:val="0"/>
              <w:marBottom w:val="0"/>
              <w:divBdr>
                <w:top w:val="none" w:sz="0" w:space="0" w:color="auto"/>
                <w:left w:val="none" w:sz="0" w:space="0" w:color="auto"/>
                <w:bottom w:val="none" w:sz="0" w:space="0" w:color="auto"/>
                <w:right w:val="none" w:sz="0" w:space="0" w:color="auto"/>
              </w:divBdr>
            </w:div>
            <w:div w:id="4204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a.gouv.fr/fr/re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esse.data.gouv.fr/gerer-mes-adresses" TargetMode="External"/><Relationship Id="rId5" Type="http://schemas.openxmlformats.org/officeDocument/2006/relationships/hyperlink" Target="https://adresse.data.gouv.fr/bases-loca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2</cp:revision>
  <dcterms:created xsi:type="dcterms:W3CDTF">2022-10-17T10:57:00Z</dcterms:created>
  <dcterms:modified xsi:type="dcterms:W3CDTF">2022-10-17T10:57:00Z</dcterms:modified>
</cp:coreProperties>
</file>