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16F7" w14:textId="269F473F" w:rsidR="00F4559E" w:rsidRDefault="00474F96" w:rsidP="00F4559E">
      <w:pPr>
        <w:ind w:left="-851"/>
      </w:pPr>
      <w:r>
        <w:t xml:space="preserve">  </w:t>
      </w:r>
      <w:r w:rsidR="00FA6650">
        <w:rPr>
          <w:noProof/>
        </w:rPr>
        <w:drawing>
          <wp:inline distT="0" distB="0" distL="0" distR="0" wp14:anchorId="75BD2830" wp14:editId="74BBB451">
            <wp:extent cx="952500" cy="790575"/>
            <wp:effectExtent l="0" t="0" r="0" b="9525"/>
            <wp:docPr id="2" name="Image 2" descr="Association pour une Démocratie Participative Locale à Plateau-des-Petites-Ro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ociation pour une Démocratie Participative Locale à Plateau-des-Petites-Roch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1EE39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ASSOCIATION ADEPAL PPR</w:t>
      </w:r>
    </w:p>
    <w:p w14:paraId="3E3D0182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38660 SAINT PANCRASSE</w:t>
      </w:r>
    </w:p>
    <w:p w14:paraId="456FBB5B" w14:textId="315F052D" w:rsidR="00F4559E" w:rsidRDefault="007F62B4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Mail :</w:t>
      </w:r>
      <w:r w:rsidR="00F4559E">
        <w:rPr>
          <w:rFonts w:ascii="Comic Sans MS" w:hAnsi="Comic Sans MS"/>
          <w:b/>
          <w:sz w:val="24"/>
          <w:szCs w:val="24"/>
        </w:rPr>
        <w:t xml:space="preserve"> </w:t>
      </w:r>
      <w:hyperlink r:id="rId6" w:history="1">
        <w:r w:rsidR="00F4559E">
          <w:rPr>
            <w:rStyle w:val="Lienhypertexte"/>
            <w:rFonts w:ascii="Comic Sans MS" w:hAnsi="Comic Sans MS"/>
            <w:b/>
            <w:color w:val="100371"/>
            <w:sz w:val="24"/>
            <w:szCs w:val="24"/>
          </w:rPr>
          <w:t>adepalsp@laposte.net</w:t>
        </w:r>
      </w:hyperlink>
      <w:r w:rsidR="00F4559E">
        <w:rPr>
          <w:rFonts w:ascii="Comic Sans MS" w:hAnsi="Comic Sans MS"/>
        </w:rPr>
        <w:tab/>
      </w:r>
    </w:p>
    <w:p w14:paraId="6A7377CF" w14:textId="40D68D2D" w:rsidR="00F4559E" w:rsidRDefault="00F4559E" w:rsidP="00F4559E">
      <w:pPr>
        <w:ind w:left="-851"/>
        <w:rPr>
          <w:rStyle w:val="Lienhypertexte"/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</w:rPr>
        <w:t>Site Internet </w:t>
      </w:r>
      <w:r>
        <w:rPr>
          <w:rFonts w:ascii="Comic Sans MS" w:hAnsi="Comic Sans MS"/>
          <w:b/>
          <w:bCs/>
          <w:color w:val="100371"/>
        </w:rPr>
        <w:t>:</w:t>
      </w:r>
      <w:r>
        <w:rPr>
          <w:b/>
          <w:bCs/>
          <w:color w:val="100371"/>
        </w:rPr>
        <w:t xml:space="preserve"> </w:t>
      </w:r>
      <w:hyperlink r:id="rId7" w:history="1">
        <w:r w:rsidR="00FA6650" w:rsidRPr="00715CD1">
          <w:rPr>
            <w:rStyle w:val="Lienhypertexte"/>
            <w:rFonts w:ascii="Comic Sans MS" w:hAnsi="Comic Sans MS"/>
            <w:b/>
            <w:bCs/>
            <w:sz w:val="24"/>
            <w:szCs w:val="24"/>
          </w:rPr>
          <w:t>http</w:t>
        </w:r>
        <w:r w:rsidR="001C5336">
          <w:rPr>
            <w:rStyle w:val="Lienhypertexte"/>
            <w:rFonts w:ascii="Comic Sans MS" w:hAnsi="Comic Sans MS"/>
            <w:b/>
            <w:bCs/>
            <w:sz w:val="24"/>
            <w:szCs w:val="24"/>
          </w:rPr>
          <w:t>s</w:t>
        </w:r>
        <w:r w:rsidR="00FA6650" w:rsidRPr="00715CD1">
          <w:rPr>
            <w:rStyle w:val="Lienhypertexte"/>
            <w:rFonts w:ascii="Comic Sans MS" w:hAnsi="Comic Sans MS"/>
            <w:b/>
            <w:bCs/>
            <w:sz w:val="24"/>
            <w:szCs w:val="24"/>
          </w:rPr>
          <w:t>://www.adepal-ppr.fr/</w:t>
        </w:r>
      </w:hyperlink>
    </w:p>
    <w:p w14:paraId="02969BBA" w14:textId="62C7B3B1" w:rsidR="00FA6650" w:rsidRDefault="00FA6650" w:rsidP="00517EB2">
      <w:pPr>
        <w:rPr>
          <w:rFonts w:ascii="Comic Sans MS" w:hAnsi="Comic Sans MS"/>
          <w:b/>
          <w:bCs/>
          <w:color w:val="100371"/>
          <w:sz w:val="24"/>
          <w:szCs w:val="24"/>
        </w:rPr>
      </w:pPr>
    </w:p>
    <w:p w14:paraId="145CE316" w14:textId="77777777" w:rsidR="00115999" w:rsidRDefault="00FA6650" w:rsidP="00115999">
      <w:pPr>
        <w:ind w:left="-851"/>
        <w:jc w:val="center"/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</w:pPr>
      <w:r w:rsidRPr="00315B1B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 xml:space="preserve">NEWSLETTER </w:t>
      </w:r>
      <w:r w:rsidR="000B132E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>DE MAI</w:t>
      </w:r>
      <w:r w:rsidR="004209F6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 xml:space="preserve"> 2023</w:t>
      </w:r>
    </w:p>
    <w:p w14:paraId="4A89F202" w14:textId="77777777" w:rsidR="00115999" w:rsidRDefault="00115999" w:rsidP="00115999">
      <w:pPr>
        <w:ind w:left="-851"/>
        <w:jc w:val="center"/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</w:pPr>
    </w:p>
    <w:p w14:paraId="0159334C" w14:textId="5F43FA27" w:rsidR="00E743EC" w:rsidRPr="00115999" w:rsidRDefault="00E743EC" w:rsidP="00115999">
      <w:pPr>
        <w:ind w:left="-851"/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</w:pPr>
      <w:r w:rsidRPr="00B1204F">
        <w:rPr>
          <w:rFonts w:cstheme="minorHAnsi"/>
          <w:b/>
          <w:bCs/>
          <w:color w:val="17365D" w:themeColor="text2" w:themeShade="BF"/>
          <w:sz w:val="24"/>
          <w:szCs w:val="24"/>
        </w:rPr>
        <w:t>L’exposition « Ecoute j’ai quelque chose à te dire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B1204F">
        <w:rPr>
          <w:rFonts w:cstheme="minorHAnsi"/>
          <w:color w:val="17365D" w:themeColor="text2" w:themeShade="BF"/>
          <w:sz w:val="24"/>
          <w:szCs w:val="24"/>
        </w:rPr>
        <w:t>–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B1204F" w:rsidRPr="009244A4">
        <w:rPr>
          <w:rFonts w:cstheme="minorHAnsi"/>
          <w:i/>
          <w:iCs/>
          <w:color w:val="17365D" w:themeColor="text2" w:themeShade="BF"/>
          <w:sz w:val="24"/>
          <w:szCs w:val="24"/>
        </w:rPr>
        <w:t>destins croisés d’anciens du plateau</w:t>
      </w:r>
      <w:r w:rsidR="00B1204F">
        <w:rPr>
          <w:rFonts w:cstheme="minorHAnsi"/>
          <w:color w:val="17365D" w:themeColor="text2" w:themeShade="BF"/>
          <w:sz w:val="24"/>
          <w:szCs w:val="24"/>
        </w:rPr>
        <w:t xml:space="preserve"> », </w:t>
      </w:r>
      <w:r w:rsidR="009244A4">
        <w:rPr>
          <w:rFonts w:cstheme="minorHAnsi"/>
          <w:color w:val="17365D" w:themeColor="text2" w:themeShade="BF"/>
          <w:sz w:val="24"/>
          <w:szCs w:val="24"/>
        </w:rPr>
        <w:t>du 26</w:t>
      </w:r>
      <w:r w:rsidR="00B1204F">
        <w:rPr>
          <w:rFonts w:cstheme="minorHAnsi"/>
          <w:color w:val="17365D" w:themeColor="text2" w:themeShade="BF"/>
          <w:sz w:val="24"/>
          <w:szCs w:val="24"/>
        </w:rPr>
        <w:t xml:space="preserve"> avril, à l’initiative du CCAS, a été une belle réussite. Souhaitons que cet ensemble de panneaux constitués de photos, de textes évoquant le passé du plateau puisse être vu longtemps encore</w:t>
      </w:r>
      <w:r w:rsidR="00B1204F" w:rsidRPr="00B1204F">
        <w:rPr>
          <w:rFonts w:cstheme="minorHAnsi"/>
          <w:i/>
          <w:iCs/>
          <w:color w:val="17365D" w:themeColor="text2" w:themeShade="BF"/>
          <w:sz w:val="20"/>
          <w:szCs w:val="20"/>
        </w:rPr>
        <w:t>. (Voir en page « intergénérationnalité » de notre site</w:t>
      </w:r>
      <w:r w:rsidR="009244A4">
        <w:rPr>
          <w:rFonts w:cstheme="minorHAnsi"/>
          <w:i/>
          <w:iCs/>
          <w:color w:val="17365D" w:themeColor="text2" w:themeShade="BF"/>
          <w:sz w:val="20"/>
          <w:szCs w:val="20"/>
        </w:rPr>
        <w:t xml:space="preserve"> internet</w:t>
      </w:r>
      <w:r w:rsidR="00B1204F" w:rsidRPr="00B1204F">
        <w:rPr>
          <w:rFonts w:cstheme="minorHAnsi"/>
          <w:i/>
          <w:iCs/>
          <w:color w:val="17365D" w:themeColor="text2" w:themeShade="BF"/>
          <w:sz w:val="20"/>
          <w:szCs w:val="20"/>
        </w:rPr>
        <w:t>).</w:t>
      </w:r>
      <w:r w:rsidR="009D3C03">
        <w:rPr>
          <w:rFonts w:cstheme="minorHAnsi"/>
          <w:i/>
          <w:iCs/>
          <w:color w:val="17365D" w:themeColor="text2" w:themeShade="BF"/>
          <w:sz w:val="20"/>
          <w:szCs w:val="20"/>
        </w:rPr>
        <w:t xml:space="preserve"> </w:t>
      </w:r>
      <w:r w:rsidR="009D3C03" w:rsidRPr="009D3C03">
        <w:rPr>
          <w:rFonts w:cstheme="minorHAnsi"/>
          <w:color w:val="17365D" w:themeColor="text2" w:themeShade="BF"/>
          <w:sz w:val="24"/>
          <w:szCs w:val="24"/>
        </w:rPr>
        <w:t>L’exposition a lieu, actuellement, au Baribal à St Hilaire.</w:t>
      </w:r>
    </w:p>
    <w:p w14:paraId="28155D03" w14:textId="71D7D21F" w:rsidR="000B132E" w:rsidRPr="00DA3A50" w:rsidRDefault="00DA3A50" w:rsidP="000B132E">
      <w:pPr>
        <w:ind w:left="-851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DA3A50">
        <w:rPr>
          <w:rFonts w:cstheme="minorHAnsi"/>
          <w:color w:val="17365D" w:themeColor="text2" w:themeShade="BF"/>
          <w:sz w:val="24"/>
          <w:szCs w:val="24"/>
        </w:rPr>
        <w:t>La 3è partie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des « </w:t>
      </w:r>
      <w:r w:rsidRPr="00DA3A50">
        <w:rPr>
          <w:rFonts w:cstheme="minorHAnsi"/>
          <w:b/>
          <w:bCs/>
          <w:color w:val="17365D" w:themeColor="text2" w:themeShade="BF"/>
          <w:sz w:val="24"/>
          <w:szCs w:val="24"/>
        </w:rPr>
        <w:t>lieux-dits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à Plateau des Petites Roches est parue en page d’accueil du site internet de notre association.</w:t>
      </w:r>
      <w:r w:rsidR="00A92992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8D0288">
        <w:rPr>
          <w:rFonts w:cstheme="minorHAnsi"/>
          <w:color w:val="17365D" w:themeColor="text2" w:themeShade="BF"/>
          <w:sz w:val="24"/>
          <w:szCs w:val="24"/>
        </w:rPr>
        <w:t>Des</w:t>
      </w:r>
      <w:r w:rsidR="00A92992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E93A0E">
        <w:rPr>
          <w:rFonts w:cstheme="minorHAnsi"/>
          <w:color w:val="17365D" w:themeColor="text2" w:themeShade="BF"/>
          <w:sz w:val="24"/>
          <w:szCs w:val="24"/>
        </w:rPr>
        <w:t xml:space="preserve">lieux-dits </w:t>
      </w:r>
      <w:r w:rsidR="00A92992">
        <w:rPr>
          <w:rFonts w:cstheme="minorHAnsi"/>
          <w:color w:val="17365D" w:themeColor="text2" w:themeShade="BF"/>
          <w:sz w:val="24"/>
          <w:szCs w:val="24"/>
        </w:rPr>
        <w:t>ont disparu et d’autres apparaissent</w:t>
      </w:r>
      <w:r w:rsidR="008D0288">
        <w:rPr>
          <w:rFonts w:cstheme="minorHAnsi"/>
          <w:color w:val="17365D" w:themeColor="text2" w:themeShade="BF"/>
          <w:sz w:val="24"/>
          <w:szCs w:val="24"/>
        </w:rPr>
        <w:t>.</w:t>
      </w:r>
      <w:r w:rsidR="00A92992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8D0288">
        <w:rPr>
          <w:rFonts w:cstheme="minorHAnsi"/>
          <w:color w:val="17365D" w:themeColor="text2" w:themeShade="BF"/>
          <w:sz w:val="24"/>
          <w:szCs w:val="24"/>
        </w:rPr>
        <w:t>Le</w:t>
      </w:r>
      <w:r w:rsidR="00A92992">
        <w:rPr>
          <w:rFonts w:cstheme="minorHAnsi"/>
          <w:color w:val="17365D" w:themeColor="text2" w:themeShade="BF"/>
          <w:sz w:val="24"/>
          <w:szCs w:val="24"/>
        </w:rPr>
        <w:t xml:space="preserve"> choix de la suppression des communes déléguées</w:t>
      </w:r>
      <w:r w:rsidR="008D0288">
        <w:rPr>
          <w:rFonts w:cstheme="minorHAnsi"/>
          <w:color w:val="17365D" w:themeColor="text2" w:themeShade="BF"/>
          <w:sz w:val="24"/>
          <w:szCs w:val="24"/>
        </w:rPr>
        <w:t>, lors du regroupement de communes en 2019</w:t>
      </w:r>
      <w:r w:rsidR="00400E16">
        <w:rPr>
          <w:rFonts w:cstheme="minorHAnsi"/>
          <w:color w:val="17365D" w:themeColor="text2" w:themeShade="BF"/>
          <w:sz w:val="24"/>
          <w:szCs w:val="24"/>
        </w:rPr>
        <w:t>,</w:t>
      </w:r>
      <w:r w:rsidR="008D0288">
        <w:rPr>
          <w:rFonts w:cstheme="minorHAnsi"/>
          <w:color w:val="17365D" w:themeColor="text2" w:themeShade="BF"/>
          <w:sz w:val="24"/>
          <w:szCs w:val="24"/>
        </w:rPr>
        <w:t xml:space="preserve"> a fait que,</w:t>
      </w:r>
      <w:r w:rsidR="00E93A0E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8D0288">
        <w:rPr>
          <w:rFonts w:cstheme="minorHAnsi"/>
          <w:color w:val="17365D" w:themeColor="text2" w:themeShade="BF"/>
          <w:sz w:val="24"/>
          <w:szCs w:val="24"/>
        </w:rPr>
        <w:t>s</w:t>
      </w:r>
      <w:r w:rsidR="00B1204F">
        <w:rPr>
          <w:rFonts w:cstheme="minorHAnsi"/>
          <w:color w:val="17365D" w:themeColor="text2" w:themeShade="BF"/>
          <w:sz w:val="24"/>
          <w:szCs w:val="24"/>
        </w:rPr>
        <w:t>ur</w:t>
      </w:r>
      <w:r w:rsidR="00E93A0E">
        <w:rPr>
          <w:rFonts w:cstheme="minorHAnsi"/>
          <w:color w:val="17365D" w:themeColor="text2" w:themeShade="BF"/>
          <w:sz w:val="24"/>
          <w:szCs w:val="24"/>
        </w:rPr>
        <w:t xml:space="preserve"> certaines cartes IGN</w:t>
      </w:r>
      <w:r w:rsidR="00B1204F">
        <w:rPr>
          <w:rFonts w:cstheme="minorHAnsi"/>
          <w:color w:val="17365D" w:themeColor="text2" w:themeShade="BF"/>
          <w:sz w:val="24"/>
          <w:szCs w:val="24"/>
        </w:rPr>
        <w:t>,</w:t>
      </w:r>
      <w:r w:rsidR="00E93A0E">
        <w:rPr>
          <w:rFonts w:cstheme="minorHAnsi"/>
          <w:color w:val="17365D" w:themeColor="text2" w:themeShade="BF"/>
          <w:sz w:val="24"/>
          <w:szCs w:val="24"/>
        </w:rPr>
        <w:t xml:space="preserve"> Saint Pancrasse </w:t>
      </w:r>
      <w:r w:rsidR="00B47E07">
        <w:rPr>
          <w:rFonts w:cstheme="minorHAnsi"/>
          <w:color w:val="17365D" w:themeColor="text2" w:themeShade="BF"/>
          <w:sz w:val="24"/>
          <w:szCs w:val="24"/>
        </w:rPr>
        <w:t>n’est plus indiqué, par exemple</w:t>
      </w:r>
      <w:r w:rsidR="00596DFE">
        <w:rPr>
          <w:rFonts w:cstheme="minorHAnsi"/>
          <w:color w:val="17365D" w:themeColor="text2" w:themeShade="BF"/>
          <w:sz w:val="24"/>
          <w:szCs w:val="24"/>
        </w:rPr>
        <w:t>.</w:t>
      </w:r>
      <w:r w:rsidR="007E4DE4">
        <w:rPr>
          <w:rFonts w:cstheme="minorHAnsi"/>
          <w:color w:val="17365D" w:themeColor="text2" w:themeShade="BF"/>
          <w:sz w:val="24"/>
          <w:szCs w:val="24"/>
        </w:rPr>
        <w:t xml:space="preserve"> (Voir page d’accueil du site Adepal-ppr)</w:t>
      </w:r>
    </w:p>
    <w:p w14:paraId="2CADBF39" w14:textId="51487CAD" w:rsidR="00B959BD" w:rsidRDefault="000B132E" w:rsidP="000B132E">
      <w:pPr>
        <w:ind w:left="-851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906F4D">
        <w:rPr>
          <w:rFonts w:cstheme="minorHAnsi"/>
          <w:b/>
          <w:bCs/>
          <w:color w:val="17365D" w:themeColor="text2" w:themeShade="BF"/>
          <w:sz w:val="24"/>
          <w:szCs w:val="24"/>
        </w:rPr>
        <w:t>Le café citoyen du 6 mai 2023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763890">
        <w:rPr>
          <w:rFonts w:cstheme="minorHAnsi"/>
          <w:color w:val="17365D" w:themeColor="text2" w:themeShade="BF"/>
          <w:sz w:val="24"/>
          <w:szCs w:val="24"/>
        </w:rPr>
        <w:t>portait,</w:t>
      </w:r>
      <w:r w:rsidR="004F5E6C">
        <w:rPr>
          <w:rFonts w:cstheme="minorHAnsi"/>
          <w:color w:val="17365D" w:themeColor="text2" w:themeShade="BF"/>
          <w:sz w:val="24"/>
          <w:szCs w:val="24"/>
        </w:rPr>
        <w:t xml:space="preserve"> e</w:t>
      </w:r>
      <w:r w:rsidR="00763890">
        <w:rPr>
          <w:rFonts w:cstheme="minorHAnsi"/>
          <w:color w:val="17365D" w:themeColor="text2" w:themeShade="BF"/>
          <w:sz w:val="24"/>
          <w:szCs w:val="24"/>
        </w:rPr>
        <w:t>ssentiellement, sur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la mémoire des établissements de santé déjà évoquée </w:t>
      </w:r>
      <w:r w:rsidR="0091760E">
        <w:rPr>
          <w:rFonts w:cstheme="minorHAnsi"/>
          <w:color w:val="17365D" w:themeColor="text2" w:themeShade="BF"/>
          <w:sz w:val="24"/>
          <w:szCs w:val="24"/>
        </w:rPr>
        <w:t>lors du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café citoyen d’octobre 2022</w:t>
      </w:r>
      <w:r w:rsidR="00906F4D">
        <w:rPr>
          <w:rFonts w:cstheme="minorHAnsi"/>
          <w:color w:val="17365D" w:themeColor="text2" w:themeShade="BF"/>
          <w:sz w:val="24"/>
          <w:szCs w:val="24"/>
        </w:rPr>
        <w:t xml:space="preserve">. </w:t>
      </w:r>
      <w:r w:rsidR="00B959BD">
        <w:rPr>
          <w:rFonts w:cstheme="minorHAnsi"/>
          <w:color w:val="17365D" w:themeColor="text2" w:themeShade="BF"/>
          <w:sz w:val="24"/>
          <w:szCs w:val="24"/>
        </w:rPr>
        <w:t>La création d’une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commission </w:t>
      </w:r>
      <w:r w:rsidR="00906F4D">
        <w:rPr>
          <w:rFonts w:cstheme="minorHAnsi"/>
          <w:color w:val="17365D" w:themeColor="text2" w:themeShade="BF"/>
          <w:sz w:val="24"/>
          <w:szCs w:val="24"/>
        </w:rPr>
        <w:t>avait été envisagée,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dans laquelle </w:t>
      </w:r>
      <w:r w:rsidR="00AB2289">
        <w:rPr>
          <w:rFonts w:cstheme="minorHAnsi"/>
          <w:color w:val="17365D" w:themeColor="text2" w:themeShade="BF"/>
          <w:sz w:val="24"/>
          <w:szCs w:val="24"/>
        </w:rPr>
        <w:t>des habitants</w:t>
      </w:r>
      <w:r w:rsidR="006A4C31">
        <w:rPr>
          <w:rFonts w:cstheme="minorHAnsi"/>
          <w:color w:val="17365D" w:themeColor="text2" w:themeShade="BF"/>
          <w:sz w:val="24"/>
          <w:szCs w:val="24"/>
        </w:rPr>
        <w:t xml:space="preserve"> de la commune,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AB2289">
        <w:rPr>
          <w:rFonts w:cstheme="minorHAnsi"/>
          <w:color w:val="17365D" w:themeColor="text2" w:themeShade="BF"/>
          <w:sz w:val="24"/>
          <w:szCs w:val="24"/>
        </w:rPr>
        <w:t xml:space="preserve">volontaires, bénévoles, </w:t>
      </w:r>
      <w:r w:rsidR="004F5E6C">
        <w:rPr>
          <w:rFonts w:cstheme="minorHAnsi"/>
          <w:color w:val="17365D" w:themeColor="text2" w:themeShade="BF"/>
          <w:sz w:val="24"/>
          <w:szCs w:val="24"/>
        </w:rPr>
        <w:t xml:space="preserve">inscrits dans cette commission </w:t>
      </w:r>
      <w:r>
        <w:rPr>
          <w:rFonts w:cstheme="minorHAnsi"/>
          <w:color w:val="17365D" w:themeColor="text2" w:themeShade="BF"/>
          <w:sz w:val="24"/>
          <w:szCs w:val="24"/>
        </w:rPr>
        <w:t>devaient étudier quel</w:t>
      </w:r>
      <w:r w:rsidR="00B1204F">
        <w:rPr>
          <w:rFonts w:cstheme="minorHAnsi"/>
          <w:color w:val="17365D" w:themeColor="text2" w:themeShade="BF"/>
          <w:sz w:val="24"/>
          <w:szCs w:val="24"/>
        </w:rPr>
        <w:t>s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genre</w:t>
      </w:r>
      <w:r w:rsidR="00B1204F">
        <w:rPr>
          <w:rFonts w:cstheme="minorHAnsi"/>
          <w:color w:val="17365D" w:themeColor="text2" w:themeShade="BF"/>
          <w:sz w:val="24"/>
          <w:szCs w:val="24"/>
        </w:rPr>
        <w:t>s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de panneaux, quels textes, où les implanter etc…</w:t>
      </w:r>
      <w:r w:rsidR="00906F4D">
        <w:rPr>
          <w:rFonts w:cstheme="minorHAnsi"/>
          <w:color w:val="17365D" w:themeColor="text2" w:themeShade="BF"/>
          <w:sz w:val="24"/>
          <w:szCs w:val="24"/>
        </w:rPr>
        <w:t xml:space="preserve"> </w:t>
      </w:r>
    </w:p>
    <w:p w14:paraId="399B6649" w14:textId="46D6D4BE" w:rsidR="00B959BD" w:rsidRDefault="00906F4D" w:rsidP="000B132E">
      <w:pPr>
        <w:ind w:left="-851"/>
        <w:jc w:val="both"/>
        <w:rPr>
          <w:rFonts w:cstheme="minorHAnsi"/>
          <w:color w:val="17365D" w:themeColor="text2" w:themeShade="BF"/>
          <w:sz w:val="24"/>
          <w:szCs w:val="24"/>
        </w:rPr>
      </w:pPr>
      <w:r>
        <w:rPr>
          <w:rFonts w:cstheme="minorHAnsi"/>
          <w:color w:val="17365D" w:themeColor="text2" w:themeShade="BF"/>
          <w:sz w:val="24"/>
          <w:szCs w:val="24"/>
        </w:rPr>
        <w:t>Après réflexion, l</w:t>
      </w:r>
      <w:r w:rsidR="000B132E">
        <w:rPr>
          <w:rFonts w:cstheme="minorHAnsi"/>
          <w:color w:val="17365D" w:themeColor="text2" w:themeShade="BF"/>
          <w:sz w:val="24"/>
          <w:szCs w:val="24"/>
        </w:rPr>
        <w:t xml:space="preserve">es élus pensent qu’il serait préférable de faire appel à </w:t>
      </w:r>
      <w:r w:rsidR="00986C0E">
        <w:rPr>
          <w:rFonts w:cstheme="minorHAnsi"/>
          <w:color w:val="17365D" w:themeColor="text2" w:themeShade="BF"/>
          <w:sz w:val="24"/>
          <w:szCs w:val="24"/>
        </w:rPr>
        <w:t>un organisme</w:t>
      </w:r>
      <w:r w:rsidR="000B132E">
        <w:rPr>
          <w:rFonts w:cstheme="minorHAnsi"/>
          <w:color w:val="17365D" w:themeColor="text2" w:themeShade="BF"/>
          <w:sz w:val="24"/>
          <w:szCs w:val="24"/>
        </w:rPr>
        <w:t xml:space="preserve"> tel que l’association HISTOIRE DE, plus apte, selon eux, à gérer </w:t>
      </w:r>
      <w:r>
        <w:rPr>
          <w:rFonts w:cstheme="minorHAnsi"/>
          <w:color w:val="17365D" w:themeColor="text2" w:themeShade="BF"/>
          <w:sz w:val="24"/>
          <w:szCs w:val="24"/>
        </w:rPr>
        <w:t xml:space="preserve">un </w:t>
      </w:r>
      <w:r w:rsidR="000B132E">
        <w:rPr>
          <w:rFonts w:cstheme="minorHAnsi"/>
          <w:color w:val="17365D" w:themeColor="text2" w:themeShade="BF"/>
          <w:sz w:val="24"/>
          <w:szCs w:val="24"/>
        </w:rPr>
        <w:t>projet</w:t>
      </w:r>
      <w:r w:rsidR="000339C6">
        <w:rPr>
          <w:rFonts w:cstheme="minorHAnsi"/>
          <w:color w:val="17365D" w:themeColor="text2" w:themeShade="BF"/>
          <w:sz w:val="24"/>
          <w:szCs w:val="24"/>
        </w:rPr>
        <w:t xml:space="preserve"> « qui ait du sens ».</w:t>
      </w:r>
    </w:p>
    <w:p w14:paraId="3E3B94F3" w14:textId="6866E0BA" w:rsidR="00906F4D" w:rsidRDefault="00906F4D" w:rsidP="00AB2289">
      <w:pPr>
        <w:ind w:left="-851"/>
        <w:jc w:val="both"/>
        <w:rPr>
          <w:rFonts w:cstheme="minorHAnsi"/>
          <w:color w:val="17365D" w:themeColor="text2" w:themeShade="BF"/>
          <w:sz w:val="24"/>
          <w:szCs w:val="24"/>
        </w:rPr>
      </w:pPr>
      <w:r>
        <w:rPr>
          <w:rFonts w:cstheme="minorHAnsi"/>
          <w:color w:val="17365D" w:themeColor="text2" w:themeShade="BF"/>
          <w:sz w:val="24"/>
          <w:szCs w:val="24"/>
        </w:rPr>
        <w:t>Les représentants de l’association Adepal</w:t>
      </w:r>
      <w:r w:rsidR="002F6B60">
        <w:rPr>
          <w:rFonts w:cstheme="minorHAnsi"/>
          <w:color w:val="17365D" w:themeColor="text2" w:themeShade="BF"/>
          <w:sz w:val="24"/>
          <w:szCs w:val="24"/>
        </w:rPr>
        <w:t>-</w:t>
      </w:r>
      <w:r w:rsidR="006A4C31">
        <w:rPr>
          <w:rFonts w:cstheme="minorHAnsi"/>
          <w:color w:val="17365D" w:themeColor="text2" w:themeShade="BF"/>
          <w:sz w:val="24"/>
          <w:szCs w:val="24"/>
        </w:rPr>
        <w:t>ppr</w:t>
      </w:r>
      <w:r w:rsidR="00264845">
        <w:rPr>
          <w:rFonts w:cstheme="minorHAnsi"/>
          <w:color w:val="17365D" w:themeColor="text2" w:themeShade="BF"/>
          <w:sz w:val="24"/>
          <w:szCs w:val="24"/>
        </w:rPr>
        <w:t xml:space="preserve"> présents au café citoyen</w:t>
      </w:r>
      <w:r w:rsidR="006A4C31">
        <w:rPr>
          <w:rFonts w:cstheme="minorHAnsi"/>
          <w:color w:val="17365D" w:themeColor="text2" w:themeShade="BF"/>
          <w:sz w:val="24"/>
          <w:szCs w:val="24"/>
        </w:rPr>
        <w:t xml:space="preserve"> ont</w:t>
      </w:r>
      <w:r w:rsidR="00B959BD">
        <w:rPr>
          <w:rFonts w:cstheme="minorHAnsi"/>
          <w:color w:val="17365D" w:themeColor="text2" w:themeShade="BF"/>
          <w:sz w:val="24"/>
          <w:szCs w:val="24"/>
        </w:rPr>
        <w:t xml:space="preserve"> fait </w:t>
      </w:r>
      <w:r w:rsidR="00AB2289">
        <w:rPr>
          <w:rFonts w:cstheme="minorHAnsi"/>
          <w:color w:val="17365D" w:themeColor="text2" w:themeShade="BF"/>
          <w:sz w:val="24"/>
          <w:szCs w:val="24"/>
        </w:rPr>
        <w:t>connaître leurs</w:t>
      </w:r>
      <w:r w:rsidR="006A4C31">
        <w:rPr>
          <w:rFonts w:cstheme="minorHAnsi"/>
          <w:color w:val="17365D" w:themeColor="text2" w:themeShade="BF"/>
          <w:sz w:val="24"/>
          <w:szCs w:val="24"/>
        </w:rPr>
        <w:t xml:space="preserve"> interrogations sur</w:t>
      </w:r>
      <w:r w:rsidR="00AB2289">
        <w:rPr>
          <w:rFonts w:cstheme="minorHAnsi"/>
          <w:color w:val="17365D" w:themeColor="text2" w:themeShade="BF"/>
          <w:sz w:val="24"/>
          <w:szCs w:val="24"/>
        </w:rPr>
        <w:t xml:space="preserve"> l’efficacité de ce nouveau </w:t>
      </w:r>
      <w:r w:rsidR="000B458C">
        <w:rPr>
          <w:rFonts w:cstheme="minorHAnsi"/>
          <w:color w:val="17365D" w:themeColor="text2" w:themeShade="BF"/>
          <w:sz w:val="24"/>
          <w:szCs w:val="24"/>
        </w:rPr>
        <w:t xml:space="preserve">choix, </w:t>
      </w:r>
      <w:r w:rsidR="000B458C" w:rsidRPr="000B304D">
        <w:rPr>
          <w:rFonts w:cstheme="minorHAnsi"/>
          <w:color w:val="17365D" w:themeColor="text2" w:themeShade="BF"/>
          <w:sz w:val="24"/>
          <w:szCs w:val="24"/>
          <w:u w:val="single"/>
        </w:rPr>
        <w:t>payant</w:t>
      </w:r>
      <w:r w:rsidR="000B458C">
        <w:rPr>
          <w:rFonts w:cstheme="minorHAnsi"/>
          <w:color w:val="17365D" w:themeColor="text2" w:themeShade="BF"/>
          <w:sz w:val="24"/>
          <w:szCs w:val="24"/>
        </w:rPr>
        <w:t>, et</w:t>
      </w:r>
      <w:r w:rsidR="00AB2289">
        <w:rPr>
          <w:rFonts w:cstheme="minorHAnsi"/>
          <w:color w:val="17365D" w:themeColor="text2" w:themeShade="BF"/>
          <w:sz w:val="24"/>
          <w:szCs w:val="24"/>
        </w:rPr>
        <w:t xml:space="preserve"> le</w:t>
      </w:r>
      <w:r w:rsidR="006A4C31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AB2289">
        <w:rPr>
          <w:rFonts w:cstheme="minorHAnsi"/>
          <w:color w:val="17365D" w:themeColor="text2" w:themeShade="BF"/>
          <w:sz w:val="24"/>
          <w:szCs w:val="24"/>
        </w:rPr>
        <w:t xml:space="preserve">retard </w:t>
      </w:r>
      <w:r w:rsidR="007B28C6">
        <w:rPr>
          <w:rFonts w:cstheme="minorHAnsi"/>
          <w:color w:val="17365D" w:themeColor="text2" w:themeShade="BF"/>
          <w:sz w:val="24"/>
          <w:szCs w:val="24"/>
        </w:rPr>
        <w:t>pris par</w:t>
      </w:r>
      <w:r w:rsidR="006A4C31">
        <w:rPr>
          <w:rFonts w:cstheme="minorHAnsi"/>
          <w:color w:val="17365D" w:themeColor="text2" w:themeShade="BF"/>
          <w:sz w:val="24"/>
          <w:szCs w:val="24"/>
        </w:rPr>
        <w:t xml:space="preserve"> la réalisation de ce</w:t>
      </w:r>
      <w:r w:rsidR="007B28C6">
        <w:rPr>
          <w:rFonts w:cstheme="minorHAnsi"/>
          <w:color w:val="17365D" w:themeColor="text2" w:themeShade="BF"/>
          <w:sz w:val="24"/>
          <w:szCs w:val="24"/>
        </w:rPr>
        <w:t xml:space="preserve"> projet de</w:t>
      </w:r>
      <w:r w:rsidR="006A4C31">
        <w:rPr>
          <w:rFonts w:cstheme="minorHAnsi"/>
          <w:color w:val="17365D" w:themeColor="text2" w:themeShade="BF"/>
          <w:sz w:val="24"/>
          <w:szCs w:val="24"/>
        </w:rPr>
        <w:t xml:space="preserve"> mémoire</w:t>
      </w:r>
      <w:r w:rsidR="00CA3A7B">
        <w:rPr>
          <w:rFonts w:cstheme="minorHAnsi"/>
          <w:color w:val="17365D" w:themeColor="text2" w:themeShade="BF"/>
          <w:sz w:val="24"/>
          <w:szCs w:val="24"/>
        </w:rPr>
        <w:t xml:space="preserve"> que beaucoup</w:t>
      </w:r>
      <w:r w:rsidR="007B28C6">
        <w:rPr>
          <w:rFonts w:cstheme="minorHAnsi"/>
          <w:color w:val="17365D" w:themeColor="text2" w:themeShade="BF"/>
          <w:sz w:val="24"/>
          <w:szCs w:val="24"/>
        </w:rPr>
        <w:t xml:space="preserve"> d’ex</w:t>
      </w:r>
      <w:r w:rsidR="00B47E07">
        <w:rPr>
          <w:rFonts w:cstheme="minorHAnsi"/>
          <w:color w:val="17365D" w:themeColor="text2" w:themeShade="BF"/>
          <w:sz w:val="24"/>
          <w:szCs w:val="24"/>
        </w:rPr>
        <w:t>-</w:t>
      </w:r>
      <w:r w:rsidR="007B28C6">
        <w:rPr>
          <w:rFonts w:cstheme="minorHAnsi"/>
          <w:color w:val="17365D" w:themeColor="text2" w:themeShade="BF"/>
          <w:sz w:val="24"/>
          <w:szCs w:val="24"/>
        </w:rPr>
        <w:t>employés</w:t>
      </w:r>
      <w:r w:rsidR="00FD390D">
        <w:rPr>
          <w:rFonts w:cstheme="minorHAnsi"/>
          <w:color w:val="17365D" w:themeColor="text2" w:themeShade="BF"/>
          <w:sz w:val="24"/>
          <w:szCs w:val="24"/>
        </w:rPr>
        <w:t>,</w:t>
      </w:r>
      <w:r w:rsidR="007B28C6">
        <w:rPr>
          <w:rFonts w:cstheme="minorHAnsi"/>
          <w:color w:val="17365D" w:themeColor="text2" w:themeShade="BF"/>
          <w:sz w:val="24"/>
          <w:szCs w:val="24"/>
        </w:rPr>
        <w:t xml:space="preserve"> ex</w:t>
      </w:r>
      <w:r w:rsidR="00B47E07">
        <w:rPr>
          <w:rFonts w:cstheme="minorHAnsi"/>
          <w:color w:val="17365D" w:themeColor="text2" w:themeShade="BF"/>
          <w:sz w:val="24"/>
          <w:szCs w:val="24"/>
        </w:rPr>
        <w:t>-</w:t>
      </w:r>
      <w:r w:rsidR="007B28C6">
        <w:rPr>
          <w:rFonts w:cstheme="minorHAnsi"/>
          <w:color w:val="17365D" w:themeColor="text2" w:themeShade="BF"/>
          <w:sz w:val="24"/>
          <w:szCs w:val="24"/>
        </w:rPr>
        <w:t>patients des centres</w:t>
      </w:r>
      <w:r w:rsidR="00FD390D">
        <w:rPr>
          <w:rFonts w:cstheme="minorHAnsi"/>
          <w:color w:val="17365D" w:themeColor="text2" w:themeShade="BF"/>
          <w:sz w:val="24"/>
          <w:szCs w:val="24"/>
        </w:rPr>
        <w:t xml:space="preserve"> ou simplement visiteurs</w:t>
      </w:r>
      <w:r w:rsidR="00CA3A7B">
        <w:rPr>
          <w:rFonts w:cstheme="minorHAnsi"/>
          <w:color w:val="17365D" w:themeColor="text2" w:themeShade="BF"/>
          <w:sz w:val="24"/>
          <w:szCs w:val="24"/>
        </w:rPr>
        <w:t xml:space="preserve"> souhaitent </w:t>
      </w:r>
      <w:r w:rsidR="00AB2289">
        <w:rPr>
          <w:rFonts w:cstheme="minorHAnsi"/>
          <w:color w:val="17365D" w:themeColor="text2" w:themeShade="BF"/>
          <w:sz w:val="24"/>
          <w:szCs w:val="24"/>
        </w:rPr>
        <w:t>depuis plusieurs années</w:t>
      </w:r>
      <w:r w:rsidR="004F5E6C">
        <w:rPr>
          <w:rFonts w:cstheme="minorHAnsi"/>
          <w:color w:val="17365D" w:themeColor="text2" w:themeShade="BF"/>
          <w:sz w:val="24"/>
          <w:szCs w:val="24"/>
        </w:rPr>
        <w:t xml:space="preserve">. </w:t>
      </w:r>
      <w:r w:rsidR="00F6499B">
        <w:rPr>
          <w:rFonts w:cstheme="minorHAnsi"/>
          <w:color w:val="17365D" w:themeColor="text2" w:themeShade="BF"/>
          <w:sz w:val="24"/>
          <w:szCs w:val="24"/>
        </w:rPr>
        <w:t xml:space="preserve">Un compte rendu plus complet est à lire sur notre site dans la rubrique « café citoyen » des </w:t>
      </w:r>
      <w:r w:rsidR="00C92769">
        <w:rPr>
          <w:rFonts w:cstheme="minorHAnsi"/>
          <w:color w:val="17365D" w:themeColor="text2" w:themeShade="BF"/>
          <w:sz w:val="24"/>
          <w:szCs w:val="24"/>
        </w:rPr>
        <w:t>A</w:t>
      </w:r>
      <w:r w:rsidR="00F6499B">
        <w:rPr>
          <w:rFonts w:cstheme="minorHAnsi"/>
          <w:color w:val="17365D" w:themeColor="text2" w:themeShade="BF"/>
          <w:sz w:val="24"/>
          <w:szCs w:val="24"/>
        </w:rPr>
        <w:t>ctualités (</w:t>
      </w:r>
      <w:r w:rsidR="00F6499B" w:rsidRPr="000B304D">
        <w:rPr>
          <w:rFonts w:cstheme="minorHAnsi"/>
          <w:i/>
          <w:iCs/>
          <w:color w:val="17365D" w:themeColor="text2" w:themeShade="BF"/>
          <w:sz w:val="24"/>
          <w:szCs w:val="24"/>
        </w:rPr>
        <w:t>menu horizontal</w:t>
      </w:r>
      <w:r w:rsidR="00F6499B">
        <w:rPr>
          <w:rFonts w:cstheme="minorHAnsi"/>
          <w:color w:val="17365D" w:themeColor="text2" w:themeShade="BF"/>
          <w:sz w:val="24"/>
          <w:szCs w:val="24"/>
        </w:rPr>
        <w:t>). Les questions diverses évoquées</w:t>
      </w:r>
      <w:r w:rsidR="00BC2EDF">
        <w:rPr>
          <w:rFonts w:cstheme="minorHAnsi"/>
          <w:color w:val="17365D" w:themeColor="text2" w:themeShade="BF"/>
          <w:sz w:val="24"/>
          <w:szCs w:val="24"/>
        </w:rPr>
        <w:t xml:space="preserve"> en 2è partie du café citoyen</w:t>
      </w:r>
      <w:r w:rsidR="00F6499B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BC2EDF">
        <w:rPr>
          <w:rFonts w:cstheme="minorHAnsi"/>
          <w:color w:val="17365D" w:themeColor="text2" w:themeShade="BF"/>
          <w:sz w:val="24"/>
          <w:szCs w:val="24"/>
        </w:rPr>
        <w:t>sont rapportées également</w:t>
      </w:r>
      <w:r w:rsidR="00264845">
        <w:rPr>
          <w:rFonts w:cstheme="minorHAnsi"/>
          <w:color w:val="17365D" w:themeColor="text2" w:themeShade="BF"/>
          <w:sz w:val="24"/>
          <w:szCs w:val="24"/>
        </w:rPr>
        <w:t xml:space="preserve"> : </w:t>
      </w:r>
      <w:r w:rsidR="00C92769">
        <w:rPr>
          <w:rFonts w:cstheme="minorHAnsi"/>
          <w:color w:val="17365D" w:themeColor="text2" w:themeShade="BF"/>
          <w:sz w:val="24"/>
          <w:szCs w:val="24"/>
        </w:rPr>
        <w:t xml:space="preserve">sécurité sur le plateau, assainissement, </w:t>
      </w:r>
      <w:r w:rsidR="00763890">
        <w:rPr>
          <w:rFonts w:cstheme="minorHAnsi"/>
          <w:color w:val="17365D" w:themeColor="text2" w:themeShade="BF"/>
          <w:sz w:val="24"/>
          <w:szCs w:val="24"/>
        </w:rPr>
        <w:t>parcours d’orientation, agenda…</w:t>
      </w:r>
    </w:p>
    <w:p w14:paraId="3AED7C3C" w14:textId="3A6911BF" w:rsidR="005C7992" w:rsidRDefault="000339C6" w:rsidP="008902E1">
      <w:pPr>
        <w:ind w:left="-851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0339C6">
        <w:rPr>
          <w:rFonts w:cstheme="minorHAnsi"/>
          <w:b/>
          <w:bCs/>
          <w:color w:val="17365D" w:themeColor="text2" w:themeShade="BF"/>
          <w:sz w:val="24"/>
          <w:szCs w:val="24"/>
        </w:rPr>
        <w:t>Le journal</w:t>
      </w:r>
      <w:r>
        <w:rPr>
          <w:rFonts w:cstheme="minorHAnsi"/>
          <w:b/>
          <w:bCs/>
          <w:color w:val="17365D" w:themeColor="text2" w:themeShade="BF"/>
          <w:sz w:val="24"/>
          <w:szCs w:val="24"/>
        </w:rPr>
        <w:t xml:space="preserve"> municipal d</w:t>
      </w:r>
      <w:r w:rsidR="009F311F">
        <w:rPr>
          <w:rFonts w:cstheme="minorHAnsi"/>
          <w:b/>
          <w:bCs/>
          <w:color w:val="17365D" w:themeColor="text2" w:themeShade="BF"/>
          <w:sz w:val="24"/>
          <w:szCs w:val="24"/>
        </w:rPr>
        <w:t xml:space="preserve">’avril </w:t>
      </w:r>
      <w:r w:rsidR="000B458C">
        <w:rPr>
          <w:rFonts w:cstheme="minorHAnsi"/>
          <w:b/>
          <w:bCs/>
          <w:color w:val="17365D" w:themeColor="text2" w:themeShade="BF"/>
          <w:sz w:val="24"/>
          <w:szCs w:val="24"/>
        </w:rPr>
        <w:t xml:space="preserve">à </w:t>
      </w:r>
      <w:r w:rsidRPr="000339C6">
        <w:rPr>
          <w:rFonts w:cstheme="minorHAnsi"/>
          <w:b/>
          <w:bCs/>
          <w:color w:val="17365D" w:themeColor="text2" w:themeShade="BF"/>
          <w:sz w:val="24"/>
          <w:szCs w:val="24"/>
        </w:rPr>
        <w:t>juin 2023</w:t>
      </w:r>
      <w:r w:rsidRPr="000339C6">
        <w:rPr>
          <w:rFonts w:cstheme="minorHAnsi"/>
          <w:color w:val="17365D" w:themeColor="text2" w:themeShade="BF"/>
          <w:sz w:val="24"/>
          <w:szCs w:val="24"/>
        </w:rPr>
        <w:t xml:space="preserve"> (n°17)</w:t>
      </w:r>
      <w:r w:rsidRPr="000339C6">
        <w:rPr>
          <w:rFonts w:cstheme="minorHAnsi"/>
          <w:b/>
          <w:bCs/>
          <w:color w:val="17365D" w:themeColor="text2" w:themeShade="BF"/>
          <w:sz w:val="24"/>
          <w:szCs w:val="24"/>
        </w:rPr>
        <w:t xml:space="preserve"> </w:t>
      </w:r>
      <w:r w:rsidRPr="000339C6">
        <w:rPr>
          <w:rFonts w:cstheme="minorHAnsi"/>
          <w:color w:val="17365D" w:themeColor="text2" w:themeShade="BF"/>
          <w:sz w:val="24"/>
          <w:szCs w:val="24"/>
        </w:rPr>
        <w:t>consa</w:t>
      </w:r>
      <w:r w:rsidR="00B1204F">
        <w:rPr>
          <w:rFonts w:cstheme="minorHAnsi"/>
          <w:color w:val="17365D" w:themeColor="text2" w:themeShade="BF"/>
          <w:sz w:val="24"/>
          <w:szCs w:val="24"/>
        </w:rPr>
        <w:t>cre</w:t>
      </w:r>
      <w:r w:rsidRPr="000339C6">
        <w:rPr>
          <w:rFonts w:cstheme="minorHAnsi"/>
          <w:color w:val="17365D" w:themeColor="text2" w:themeShade="BF"/>
          <w:sz w:val="24"/>
          <w:szCs w:val="24"/>
        </w:rPr>
        <w:t xml:space="preserve"> 5 pages au « vivre ensemble »</w:t>
      </w:r>
      <w:r>
        <w:rPr>
          <w:rFonts w:cstheme="minorHAnsi"/>
          <w:color w:val="17365D" w:themeColor="text2" w:themeShade="BF"/>
          <w:sz w:val="24"/>
          <w:szCs w:val="24"/>
        </w:rPr>
        <w:t xml:space="preserve">. </w:t>
      </w:r>
      <w:r w:rsidR="004B321E">
        <w:rPr>
          <w:rFonts w:cstheme="minorHAnsi"/>
          <w:color w:val="17365D" w:themeColor="text2" w:themeShade="BF"/>
          <w:sz w:val="24"/>
          <w:szCs w:val="24"/>
        </w:rPr>
        <w:t>Davantage</w:t>
      </w:r>
      <w:r w:rsidR="008E6672">
        <w:rPr>
          <w:rFonts w:cstheme="minorHAnsi"/>
          <w:color w:val="17365D" w:themeColor="text2" w:themeShade="BF"/>
          <w:sz w:val="24"/>
          <w:szCs w:val="24"/>
        </w:rPr>
        <w:t xml:space="preserve"> d’informations sur les actions du conseil municipal et la vie de notre commune ne peut que satisfaire notre association Adepal</w:t>
      </w:r>
      <w:r w:rsidR="002F6B60">
        <w:rPr>
          <w:rFonts w:cstheme="minorHAnsi"/>
          <w:color w:val="17365D" w:themeColor="text2" w:themeShade="BF"/>
          <w:sz w:val="24"/>
          <w:szCs w:val="24"/>
        </w:rPr>
        <w:t>-</w:t>
      </w:r>
      <w:r w:rsidR="008E6672">
        <w:rPr>
          <w:rFonts w:cstheme="minorHAnsi"/>
          <w:color w:val="17365D" w:themeColor="text2" w:themeShade="BF"/>
          <w:sz w:val="24"/>
          <w:szCs w:val="24"/>
        </w:rPr>
        <w:t>ppr</w:t>
      </w:r>
      <w:r w:rsidR="002B545F">
        <w:rPr>
          <w:rFonts w:cstheme="minorHAnsi"/>
          <w:color w:val="17365D" w:themeColor="text2" w:themeShade="BF"/>
          <w:sz w:val="24"/>
          <w:szCs w:val="24"/>
        </w:rPr>
        <w:t xml:space="preserve"> et les citoyens.</w:t>
      </w:r>
      <w:r w:rsidR="00264845">
        <w:rPr>
          <w:rFonts w:cstheme="minorHAnsi"/>
          <w:color w:val="17365D" w:themeColor="text2" w:themeShade="BF"/>
          <w:sz w:val="24"/>
          <w:szCs w:val="24"/>
        </w:rPr>
        <w:t xml:space="preserve"> Le budget </w:t>
      </w:r>
      <w:r w:rsidR="0075196D">
        <w:rPr>
          <w:rFonts w:cstheme="minorHAnsi"/>
          <w:color w:val="17365D" w:themeColor="text2" w:themeShade="BF"/>
          <w:sz w:val="24"/>
          <w:szCs w:val="24"/>
        </w:rPr>
        <w:t xml:space="preserve">« dépenses » </w:t>
      </w:r>
      <w:r w:rsidR="00264845">
        <w:rPr>
          <w:rFonts w:cstheme="minorHAnsi"/>
          <w:color w:val="17365D" w:themeColor="text2" w:themeShade="BF"/>
          <w:sz w:val="24"/>
          <w:szCs w:val="24"/>
        </w:rPr>
        <w:t>prévisionnel 2023 montre, selon les élus, « </w:t>
      </w:r>
      <w:r w:rsidR="00264845" w:rsidRPr="008902E1">
        <w:rPr>
          <w:rFonts w:cstheme="minorHAnsi"/>
          <w:i/>
          <w:iCs/>
          <w:color w:val="17365D" w:themeColor="text2" w:themeShade="BF"/>
          <w:sz w:val="24"/>
          <w:szCs w:val="24"/>
        </w:rPr>
        <w:t>une situation saine malgré les dépenses de fonctionnement en hausse et des projets d’investissement ambitieux </w:t>
      </w:r>
      <w:r w:rsidR="00264845">
        <w:rPr>
          <w:rFonts w:cstheme="minorHAnsi"/>
          <w:color w:val="17365D" w:themeColor="text2" w:themeShade="BF"/>
          <w:sz w:val="24"/>
          <w:szCs w:val="24"/>
        </w:rPr>
        <w:t>».</w:t>
      </w:r>
      <w:r w:rsidR="000B458C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75196D">
        <w:rPr>
          <w:rFonts w:cstheme="minorHAnsi"/>
          <w:color w:val="17365D" w:themeColor="text2" w:themeShade="BF"/>
          <w:sz w:val="24"/>
          <w:szCs w:val="24"/>
        </w:rPr>
        <w:t xml:space="preserve">Difficile de se faire une idée précise du fait que les recettes (dont les subventions et les taxes) ne sont pas indiquées. </w:t>
      </w:r>
      <w:r w:rsidR="00EC57AB">
        <w:rPr>
          <w:rFonts w:cstheme="minorHAnsi"/>
          <w:color w:val="17365D" w:themeColor="text2" w:themeShade="BF"/>
          <w:sz w:val="24"/>
          <w:szCs w:val="24"/>
        </w:rPr>
        <w:t xml:space="preserve">Notre site étant un </w:t>
      </w:r>
      <w:r w:rsidR="008902E1">
        <w:rPr>
          <w:rFonts w:cstheme="minorHAnsi"/>
          <w:color w:val="17365D" w:themeColor="text2" w:themeShade="BF"/>
          <w:sz w:val="24"/>
          <w:szCs w:val="24"/>
        </w:rPr>
        <w:t>outil</w:t>
      </w:r>
      <w:r w:rsidR="00EC57AB">
        <w:rPr>
          <w:rFonts w:cstheme="minorHAnsi"/>
          <w:color w:val="17365D" w:themeColor="text2" w:themeShade="BF"/>
          <w:sz w:val="24"/>
          <w:szCs w:val="24"/>
        </w:rPr>
        <w:t xml:space="preserve"> de démocratie participative locale, votre </w:t>
      </w:r>
      <w:r w:rsidR="00833EE6">
        <w:rPr>
          <w:rFonts w:cstheme="minorHAnsi"/>
          <w:color w:val="17365D" w:themeColor="text2" w:themeShade="BF"/>
          <w:sz w:val="24"/>
          <w:szCs w:val="24"/>
        </w:rPr>
        <w:t>avis</w:t>
      </w:r>
      <w:r w:rsidR="00EC57AB">
        <w:rPr>
          <w:rFonts w:cstheme="minorHAnsi"/>
          <w:color w:val="17365D" w:themeColor="text2" w:themeShade="BF"/>
          <w:sz w:val="24"/>
          <w:szCs w:val="24"/>
        </w:rPr>
        <w:t xml:space="preserve"> est souhaité à ce sujet. N’hésitez pas à faire parvenir votre point de vue à l’adresse de </w:t>
      </w:r>
      <w:r w:rsidR="00EC57AB">
        <w:rPr>
          <w:rFonts w:cstheme="minorHAnsi"/>
          <w:color w:val="17365D" w:themeColor="text2" w:themeShade="BF"/>
          <w:sz w:val="24"/>
          <w:szCs w:val="24"/>
        </w:rPr>
        <w:lastRenderedPageBreak/>
        <w:t>l’association :</w:t>
      </w:r>
      <w:r w:rsidR="000C6CDD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hyperlink r:id="rId8" w:history="1">
        <w:r w:rsidR="000C6CDD" w:rsidRPr="00613A90">
          <w:rPr>
            <w:rStyle w:val="Lienhypertexte"/>
            <w:rFonts w:cstheme="minorHAnsi"/>
            <w:sz w:val="24"/>
            <w:szCs w:val="24"/>
          </w:rPr>
          <w:t>adepalsp@laposte.net</w:t>
        </w:r>
      </w:hyperlink>
      <w:r w:rsidR="00115999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5C7992">
        <w:rPr>
          <w:rFonts w:cstheme="minorHAnsi"/>
          <w:color w:val="17365D" w:themeColor="text2" w:themeShade="BF"/>
          <w:sz w:val="24"/>
          <w:szCs w:val="24"/>
        </w:rPr>
        <w:t>ou par</w:t>
      </w:r>
      <w:r w:rsidR="00365B6D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115999">
        <w:rPr>
          <w:rFonts w:cstheme="minorHAnsi"/>
          <w:color w:val="17365D" w:themeColor="text2" w:themeShade="BF"/>
          <w:sz w:val="24"/>
          <w:szCs w:val="24"/>
        </w:rPr>
        <w:t>formulaire, en haut, à droite en page d’accueil</w:t>
      </w:r>
      <w:r w:rsidR="005C7992">
        <w:rPr>
          <w:rFonts w:cstheme="minorHAnsi"/>
          <w:color w:val="17365D" w:themeColor="text2" w:themeShade="BF"/>
          <w:sz w:val="24"/>
          <w:szCs w:val="24"/>
        </w:rPr>
        <w:t xml:space="preserve"> « </w:t>
      </w:r>
      <w:r w:rsidR="005C7992" w:rsidRPr="00115999">
        <w:rPr>
          <w:rFonts w:cstheme="minorHAnsi"/>
          <w:b/>
          <w:bCs/>
          <w:color w:val="17365D" w:themeColor="text2" w:themeShade="BF"/>
          <w:sz w:val="24"/>
          <w:szCs w:val="24"/>
        </w:rPr>
        <w:t>contact</w:t>
      </w:r>
      <w:r w:rsidR="00115999" w:rsidRPr="00115999">
        <w:rPr>
          <w:rFonts w:cstheme="minorHAnsi"/>
          <w:b/>
          <w:bCs/>
          <w:color w:val="17365D" w:themeColor="text2" w:themeShade="BF"/>
          <w:sz w:val="24"/>
          <w:szCs w:val="24"/>
        </w:rPr>
        <w:t>ez-nous</w:t>
      </w:r>
      <w:r w:rsidR="005C7992">
        <w:rPr>
          <w:rFonts w:cstheme="minorHAnsi"/>
          <w:color w:val="17365D" w:themeColor="text2" w:themeShade="BF"/>
          <w:sz w:val="24"/>
          <w:szCs w:val="24"/>
        </w:rPr>
        <w:t xml:space="preserve"> » </w:t>
      </w:r>
      <w:r w:rsidR="00115999">
        <w:rPr>
          <w:rFonts w:cstheme="minorHAnsi"/>
          <w:color w:val="17365D" w:themeColor="text2" w:themeShade="BF"/>
          <w:sz w:val="24"/>
          <w:szCs w:val="24"/>
        </w:rPr>
        <w:t>sur le</w:t>
      </w:r>
      <w:r w:rsidR="005C7992">
        <w:rPr>
          <w:rFonts w:cstheme="minorHAnsi"/>
          <w:color w:val="17365D" w:themeColor="text2" w:themeShade="BF"/>
          <w:sz w:val="24"/>
          <w:szCs w:val="24"/>
        </w:rPr>
        <w:t xml:space="preserve"> site </w:t>
      </w:r>
      <w:r w:rsidR="007E4DE4">
        <w:rPr>
          <w:rFonts w:cstheme="minorHAnsi"/>
          <w:color w:val="17365D" w:themeColor="text2" w:themeShade="BF"/>
          <w:sz w:val="24"/>
          <w:szCs w:val="24"/>
        </w:rPr>
        <w:t>A</w:t>
      </w:r>
      <w:r w:rsidR="005C7992">
        <w:rPr>
          <w:rFonts w:cstheme="minorHAnsi"/>
          <w:color w:val="17365D" w:themeColor="text2" w:themeShade="BF"/>
          <w:sz w:val="24"/>
          <w:szCs w:val="24"/>
        </w:rPr>
        <w:t>depal</w:t>
      </w:r>
      <w:r w:rsidR="002F6B60">
        <w:rPr>
          <w:rFonts w:cstheme="minorHAnsi"/>
          <w:color w:val="17365D" w:themeColor="text2" w:themeShade="BF"/>
          <w:sz w:val="24"/>
          <w:szCs w:val="24"/>
        </w:rPr>
        <w:t>-</w:t>
      </w:r>
      <w:r w:rsidR="005C7992">
        <w:rPr>
          <w:rFonts w:cstheme="minorHAnsi"/>
          <w:color w:val="17365D" w:themeColor="text2" w:themeShade="BF"/>
          <w:sz w:val="24"/>
          <w:szCs w:val="24"/>
        </w:rPr>
        <w:t>ppr</w:t>
      </w:r>
      <w:r w:rsidR="000C6CDD">
        <w:rPr>
          <w:rFonts w:cstheme="minorHAnsi"/>
          <w:color w:val="17365D" w:themeColor="text2" w:themeShade="BF"/>
          <w:sz w:val="24"/>
          <w:szCs w:val="24"/>
        </w:rPr>
        <w:t> :</w:t>
      </w:r>
      <w:r w:rsidR="005C7992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hyperlink r:id="rId9" w:history="1">
        <w:r w:rsidR="00115999" w:rsidRPr="00613A90">
          <w:rPr>
            <w:rStyle w:val="Lienhypertexte"/>
            <w:rFonts w:cstheme="minorHAnsi"/>
            <w:sz w:val="24"/>
            <w:szCs w:val="24"/>
          </w:rPr>
          <w:t>https://www.adepal-ppr.fr/</w:t>
        </w:r>
      </w:hyperlink>
      <w:r w:rsidR="009D3C03">
        <w:rPr>
          <w:rStyle w:val="Lienhypertexte"/>
          <w:rFonts w:cstheme="minorHAnsi"/>
          <w:sz w:val="24"/>
          <w:szCs w:val="24"/>
        </w:rPr>
        <w:t xml:space="preserve"> </w:t>
      </w:r>
      <w:r w:rsidR="009D3C03" w:rsidRPr="009D3C03">
        <w:rPr>
          <w:rStyle w:val="Lienhypertexte"/>
          <w:rFonts w:cstheme="minorHAnsi"/>
          <w:sz w:val="24"/>
          <w:szCs w:val="24"/>
          <w:u w:val="none"/>
        </w:rPr>
        <w:t xml:space="preserve">                                            </w:t>
      </w:r>
      <w:r w:rsidR="009D3C03">
        <w:rPr>
          <w:rFonts w:cstheme="minorHAnsi"/>
          <w:color w:val="17365D" w:themeColor="text2" w:themeShade="BF"/>
          <w:sz w:val="24"/>
          <w:szCs w:val="24"/>
        </w:rPr>
        <w:t>L’Adepal</w:t>
      </w:r>
      <w:r w:rsidR="002F6B60">
        <w:rPr>
          <w:rFonts w:cstheme="minorHAnsi"/>
          <w:color w:val="17365D" w:themeColor="text2" w:themeShade="BF"/>
          <w:sz w:val="24"/>
          <w:szCs w:val="24"/>
        </w:rPr>
        <w:t>-</w:t>
      </w:r>
      <w:r w:rsidR="009D3C03">
        <w:rPr>
          <w:rFonts w:cstheme="minorHAnsi"/>
          <w:color w:val="17365D" w:themeColor="text2" w:themeShade="BF"/>
          <w:sz w:val="24"/>
          <w:szCs w:val="24"/>
        </w:rPr>
        <w:t xml:space="preserve">PPR                                                                                                                  </w:t>
      </w:r>
    </w:p>
    <w:p w14:paraId="30A01BC7" w14:textId="77777777" w:rsidR="0076150A" w:rsidRDefault="0076150A" w:rsidP="008902E1">
      <w:pPr>
        <w:ind w:left="-851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5190BD0D" w14:textId="11604D4A" w:rsidR="0076150A" w:rsidRDefault="00E911EF" w:rsidP="0076150A">
      <w:pPr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E911EF">
        <w:rPr>
          <w:rFonts w:cstheme="minorHAnsi"/>
          <w:noProof/>
          <w:color w:val="17365D" w:themeColor="text2" w:themeShade="BF"/>
          <w:sz w:val="24"/>
          <w:szCs w:val="24"/>
        </w:rPr>
        <w:drawing>
          <wp:inline distT="0" distB="0" distL="0" distR="0" wp14:anchorId="226E5BA9" wp14:editId="705C2E20">
            <wp:extent cx="5760720" cy="8148320"/>
            <wp:effectExtent l="0" t="0" r="0" b="5080"/>
            <wp:docPr id="3576552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5A9CC" w14:textId="77777777" w:rsidR="00C57354" w:rsidRDefault="00C57354" w:rsidP="0076150A">
      <w:pPr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4414BA31" w14:textId="72E3E01E" w:rsidR="00C57354" w:rsidRPr="00FD390D" w:rsidRDefault="00C57354" w:rsidP="0076150A">
      <w:pPr>
        <w:jc w:val="both"/>
        <w:rPr>
          <w:rFonts w:ascii="Comic Sans MS" w:hAnsi="Comic Sans MS" w:cstheme="minorHAnsi"/>
          <w:i/>
          <w:iCs/>
          <w:color w:val="17365D" w:themeColor="text2" w:themeShade="BF"/>
          <w:sz w:val="28"/>
          <w:szCs w:val="28"/>
        </w:rPr>
      </w:pPr>
      <w:r w:rsidRPr="00FD390D">
        <w:rPr>
          <w:rFonts w:ascii="Comic Sans MS" w:hAnsi="Comic Sans MS" w:cstheme="minorHAnsi"/>
          <w:i/>
          <w:iCs/>
          <w:color w:val="17365D" w:themeColor="text2" w:themeShade="BF"/>
          <w:sz w:val="28"/>
          <w:szCs w:val="28"/>
        </w:rPr>
        <w:lastRenderedPageBreak/>
        <w:t>VENEZ RENCONTRER LES ARTISTES PROFESSIONNELS ET AMATEURS DU PLATEAU !</w:t>
      </w:r>
      <w:r w:rsidR="000B304D">
        <w:rPr>
          <w:rFonts w:ascii="Comic Sans MS" w:hAnsi="Comic Sans MS" w:cstheme="minorHAnsi"/>
          <w:i/>
          <w:iCs/>
          <w:color w:val="17365D" w:themeColor="text2" w:themeShade="BF"/>
          <w:sz w:val="28"/>
          <w:szCs w:val="28"/>
        </w:rPr>
        <w:t xml:space="preserve"> (une vingtaine)</w:t>
      </w:r>
    </w:p>
    <w:p w14:paraId="1AE76ACE" w14:textId="4C4E1728" w:rsidR="00C57354" w:rsidRPr="00FD390D" w:rsidRDefault="00220987" w:rsidP="0076150A">
      <w:pPr>
        <w:jc w:val="both"/>
        <w:rPr>
          <w:rFonts w:ascii="Comic Sans MS" w:hAnsi="Comic Sans MS" w:cstheme="minorHAnsi"/>
          <w:i/>
          <w:iCs/>
          <w:color w:val="17365D" w:themeColor="text2" w:themeShade="BF"/>
          <w:sz w:val="28"/>
          <w:szCs w:val="28"/>
        </w:rPr>
      </w:pPr>
      <w:r w:rsidRPr="00FD390D">
        <w:rPr>
          <w:rFonts w:ascii="Comic Sans MS" w:hAnsi="Comic Sans MS" w:cstheme="minorHAnsi"/>
          <w:i/>
          <w:iCs/>
          <w:color w:val="17365D" w:themeColor="text2" w:themeShade="BF"/>
          <w:sz w:val="28"/>
          <w:szCs w:val="28"/>
        </w:rPr>
        <w:t>Vous avez la possibilité de vous restaurer</w:t>
      </w:r>
      <w:r w:rsidR="004B321E">
        <w:rPr>
          <w:rFonts w:ascii="Comic Sans MS" w:hAnsi="Comic Sans MS" w:cstheme="minorHAnsi"/>
          <w:i/>
          <w:iCs/>
          <w:color w:val="17365D" w:themeColor="text2" w:themeShade="BF"/>
          <w:sz w:val="28"/>
          <w:szCs w:val="28"/>
        </w:rPr>
        <w:t>, à proximité de la salle polyvalente,</w:t>
      </w:r>
      <w:r w:rsidRPr="00FD390D">
        <w:rPr>
          <w:rFonts w:ascii="Comic Sans MS" w:hAnsi="Comic Sans MS" w:cstheme="minorHAnsi"/>
          <w:i/>
          <w:iCs/>
          <w:color w:val="17365D" w:themeColor="text2" w:themeShade="BF"/>
          <w:sz w:val="28"/>
          <w:szCs w:val="28"/>
        </w:rPr>
        <w:t xml:space="preserve"> à La pizzeria SOUS LA DENT durant ces 10 et 11 juin 2023</w:t>
      </w:r>
      <w:r w:rsidR="00EE274C">
        <w:rPr>
          <w:rFonts w:ascii="Comic Sans MS" w:hAnsi="Comic Sans MS" w:cstheme="minorHAnsi"/>
          <w:i/>
          <w:iCs/>
          <w:color w:val="17365D" w:themeColor="text2" w:themeShade="BF"/>
          <w:sz w:val="28"/>
          <w:szCs w:val="28"/>
        </w:rPr>
        <w:t xml:space="preserve"> ou dans les autres lieux de restauration du plateau.</w:t>
      </w:r>
    </w:p>
    <w:sectPr w:rsidR="00C57354" w:rsidRPr="00FD390D" w:rsidSect="00A31C42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2647"/>
    <w:multiLevelType w:val="hybridMultilevel"/>
    <w:tmpl w:val="7B5E6124"/>
    <w:lvl w:ilvl="0" w:tplc="11381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020DE"/>
    <w:multiLevelType w:val="hybridMultilevel"/>
    <w:tmpl w:val="DE1EC2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D2C5A"/>
    <w:multiLevelType w:val="hybridMultilevel"/>
    <w:tmpl w:val="36DAB44C"/>
    <w:lvl w:ilvl="0" w:tplc="F8C66C88">
      <w:start w:val="1"/>
      <w:numFmt w:val="decimal"/>
      <w:lvlText w:val="%1)"/>
      <w:lvlJc w:val="left"/>
      <w:pPr>
        <w:ind w:left="786" w:hanging="360"/>
      </w:pPr>
      <w:rPr>
        <w:rFonts w:cs="Calibr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884C6C"/>
    <w:multiLevelType w:val="hybridMultilevel"/>
    <w:tmpl w:val="1A86EB42"/>
    <w:lvl w:ilvl="0" w:tplc="4E2AF4E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i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F7213"/>
    <w:multiLevelType w:val="hybridMultilevel"/>
    <w:tmpl w:val="8AFC5D50"/>
    <w:lvl w:ilvl="0" w:tplc="67F82AA4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E8415B6"/>
    <w:multiLevelType w:val="hybridMultilevel"/>
    <w:tmpl w:val="4D784E1A"/>
    <w:lvl w:ilvl="0" w:tplc="4E9AF5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03FF9"/>
    <w:multiLevelType w:val="hybridMultilevel"/>
    <w:tmpl w:val="82BCF9D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27911">
    <w:abstractNumId w:val="0"/>
  </w:num>
  <w:num w:numId="2" w16cid:durableId="1419862363">
    <w:abstractNumId w:val="5"/>
  </w:num>
  <w:num w:numId="3" w16cid:durableId="1784422897">
    <w:abstractNumId w:val="1"/>
  </w:num>
  <w:num w:numId="4" w16cid:durableId="1203908104">
    <w:abstractNumId w:val="4"/>
  </w:num>
  <w:num w:numId="5" w16cid:durableId="1651247272">
    <w:abstractNumId w:val="6"/>
  </w:num>
  <w:num w:numId="6" w16cid:durableId="831683872">
    <w:abstractNumId w:val="2"/>
  </w:num>
  <w:num w:numId="7" w16cid:durableId="270626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9E"/>
    <w:rsid w:val="00004016"/>
    <w:rsid w:val="00005F96"/>
    <w:rsid w:val="000321C2"/>
    <w:rsid w:val="000339C6"/>
    <w:rsid w:val="00052C5C"/>
    <w:rsid w:val="00053867"/>
    <w:rsid w:val="00061C46"/>
    <w:rsid w:val="0006679D"/>
    <w:rsid w:val="000760B0"/>
    <w:rsid w:val="000869CA"/>
    <w:rsid w:val="00094838"/>
    <w:rsid w:val="000A0A5E"/>
    <w:rsid w:val="000B132E"/>
    <w:rsid w:val="000B304D"/>
    <w:rsid w:val="000B458C"/>
    <w:rsid w:val="000B5EB7"/>
    <w:rsid w:val="000C6CDD"/>
    <w:rsid w:val="000D77CD"/>
    <w:rsid w:val="000F1807"/>
    <w:rsid w:val="00104B2E"/>
    <w:rsid w:val="00113989"/>
    <w:rsid w:val="00115999"/>
    <w:rsid w:val="0012589C"/>
    <w:rsid w:val="00140B42"/>
    <w:rsid w:val="001438CB"/>
    <w:rsid w:val="00151CD1"/>
    <w:rsid w:val="0017072F"/>
    <w:rsid w:val="001A5490"/>
    <w:rsid w:val="001B6DDE"/>
    <w:rsid w:val="001B760F"/>
    <w:rsid w:val="001C1608"/>
    <w:rsid w:val="001C5336"/>
    <w:rsid w:val="001D2BC0"/>
    <w:rsid w:val="001E14BD"/>
    <w:rsid w:val="001E682B"/>
    <w:rsid w:val="001E75C0"/>
    <w:rsid w:val="002049DA"/>
    <w:rsid w:val="00211BFD"/>
    <w:rsid w:val="00220987"/>
    <w:rsid w:val="00246662"/>
    <w:rsid w:val="002517CF"/>
    <w:rsid w:val="00252B90"/>
    <w:rsid w:val="00255E7C"/>
    <w:rsid w:val="00255EDA"/>
    <w:rsid w:val="00257162"/>
    <w:rsid w:val="00264845"/>
    <w:rsid w:val="00274A44"/>
    <w:rsid w:val="002776E4"/>
    <w:rsid w:val="00277776"/>
    <w:rsid w:val="0028064F"/>
    <w:rsid w:val="00284AB3"/>
    <w:rsid w:val="002B2042"/>
    <w:rsid w:val="002B545F"/>
    <w:rsid w:val="002B5A43"/>
    <w:rsid w:val="002D58E0"/>
    <w:rsid w:val="002E600F"/>
    <w:rsid w:val="002F6B60"/>
    <w:rsid w:val="002F74B1"/>
    <w:rsid w:val="00304B41"/>
    <w:rsid w:val="00307D7A"/>
    <w:rsid w:val="00315B1B"/>
    <w:rsid w:val="00321FE6"/>
    <w:rsid w:val="00333136"/>
    <w:rsid w:val="00344682"/>
    <w:rsid w:val="003538DC"/>
    <w:rsid w:val="003637CB"/>
    <w:rsid w:val="00365B6D"/>
    <w:rsid w:val="00366DBC"/>
    <w:rsid w:val="003718D3"/>
    <w:rsid w:val="0037606F"/>
    <w:rsid w:val="00392EF7"/>
    <w:rsid w:val="003A2644"/>
    <w:rsid w:val="003C3AC6"/>
    <w:rsid w:val="003C45A6"/>
    <w:rsid w:val="003D07D5"/>
    <w:rsid w:val="003D2717"/>
    <w:rsid w:val="003E25EC"/>
    <w:rsid w:val="003E2F42"/>
    <w:rsid w:val="003F1220"/>
    <w:rsid w:val="00400E16"/>
    <w:rsid w:val="004043E2"/>
    <w:rsid w:val="00405357"/>
    <w:rsid w:val="004209F6"/>
    <w:rsid w:val="00424085"/>
    <w:rsid w:val="00460D11"/>
    <w:rsid w:val="00460DEA"/>
    <w:rsid w:val="0046229F"/>
    <w:rsid w:val="00466586"/>
    <w:rsid w:val="00470ACC"/>
    <w:rsid w:val="00474F96"/>
    <w:rsid w:val="00481D33"/>
    <w:rsid w:val="00483013"/>
    <w:rsid w:val="00487E3E"/>
    <w:rsid w:val="00491EB2"/>
    <w:rsid w:val="00497C92"/>
    <w:rsid w:val="004A2694"/>
    <w:rsid w:val="004A76A6"/>
    <w:rsid w:val="004B321E"/>
    <w:rsid w:val="004D3D51"/>
    <w:rsid w:val="004D656A"/>
    <w:rsid w:val="004D6AFD"/>
    <w:rsid w:val="004D7CD0"/>
    <w:rsid w:val="004F1033"/>
    <w:rsid w:val="004F5E6C"/>
    <w:rsid w:val="005120A8"/>
    <w:rsid w:val="00514CD4"/>
    <w:rsid w:val="00517EB2"/>
    <w:rsid w:val="00521996"/>
    <w:rsid w:val="005400CD"/>
    <w:rsid w:val="0055452A"/>
    <w:rsid w:val="00556F40"/>
    <w:rsid w:val="00583067"/>
    <w:rsid w:val="005832C9"/>
    <w:rsid w:val="00595F87"/>
    <w:rsid w:val="00596DFE"/>
    <w:rsid w:val="005A1760"/>
    <w:rsid w:val="005C2D38"/>
    <w:rsid w:val="005C34E2"/>
    <w:rsid w:val="005C7992"/>
    <w:rsid w:val="005D1265"/>
    <w:rsid w:val="005D1CE9"/>
    <w:rsid w:val="005D5302"/>
    <w:rsid w:val="005F1C3E"/>
    <w:rsid w:val="00607F40"/>
    <w:rsid w:val="00611884"/>
    <w:rsid w:val="00613001"/>
    <w:rsid w:val="006153E3"/>
    <w:rsid w:val="0062122A"/>
    <w:rsid w:val="00631C25"/>
    <w:rsid w:val="00652A5D"/>
    <w:rsid w:val="00657A7E"/>
    <w:rsid w:val="00657D77"/>
    <w:rsid w:val="006606A6"/>
    <w:rsid w:val="0066180C"/>
    <w:rsid w:val="00663757"/>
    <w:rsid w:val="006768E5"/>
    <w:rsid w:val="00693C9B"/>
    <w:rsid w:val="00695098"/>
    <w:rsid w:val="006A07B3"/>
    <w:rsid w:val="006A4C31"/>
    <w:rsid w:val="006B48C4"/>
    <w:rsid w:val="006C4AEE"/>
    <w:rsid w:val="006C6A4A"/>
    <w:rsid w:val="006D6500"/>
    <w:rsid w:val="006E028D"/>
    <w:rsid w:val="006E4C03"/>
    <w:rsid w:val="006F3498"/>
    <w:rsid w:val="007005C6"/>
    <w:rsid w:val="007009EB"/>
    <w:rsid w:val="00701B44"/>
    <w:rsid w:val="0071396F"/>
    <w:rsid w:val="007218F4"/>
    <w:rsid w:val="00731221"/>
    <w:rsid w:val="00737C69"/>
    <w:rsid w:val="00742B68"/>
    <w:rsid w:val="0075196D"/>
    <w:rsid w:val="00753032"/>
    <w:rsid w:val="0076150A"/>
    <w:rsid w:val="00763890"/>
    <w:rsid w:val="007662F8"/>
    <w:rsid w:val="00795720"/>
    <w:rsid w:val="007A2C97"/>
    <w:rsid w:val="007A5518"/>
    <w:rsid w:val="007A6584"/>
    <w:rsid w:val="007A6BC3"/>
    <w:rsid w:val="007A6C52"/>
    <w:rsid w:val="007B01FB"/>
    <w:rsid w:val="007B28C6"/>
    <w:rsid w:val="007B67E7"/>
    <w:rsid w:val="007B71FD"/>
    <w:rsid w:val="007C398E"/>
    <w:rsid w:val="007C44AC"/>
    <w:rsid w:val="007C6C38"/>
    <w:rsid w:val="007D7026"/>
    <w:rsid w:val="007E4DE4"/>
    <w:rsid w:val="007E7236"/>
    <w:rsid w:val="007F2671"/>
    <w:rsid w:val="007F62B4"/>
    <w:rsid w:val="00803A5C"/>
    <w:rsid w:val="00804B97"/>
    <w:rsid w:val="00805AE2"/>
    <w:rsid w:val="00821BAC"/>
    <w:rsid w:val="00830D07"/>
    <w:rsid w:val="00833EE6"/>
    <w:rsid w:val="00867DE7"/>
    <w:rsid w:val="00882DB0"/>
    <w:rsid w:val="00887759"/>
    <w:rsid w:val="008902E1"/>
    <w:rsid w:val="00896D1C"/>
    <w:rsid w:val="008A1565"/>
    <w:rsid w:val="008B7E1B"/>
    <w:rsid w:val="008C2E75"/>
    <w:rsid w:val="008D0288"/>
    <w:rsid w:val="008E6672"/>
    <w:rsid w:val="008F7960"/>
    <w:rsid w:val="00902B90"/>
    <w:rsid w:val="00906F4D"/>
    <w:rsid w:val="00911CEE"/>
    <w:rsid w:val="0091328D"/>
    <w:rsid w:val="009174BE"/>
    <w:rsid w:val="0091760E"/>
    <w:rsid w:val="009244A4"/>
    <w:rsid w:val="00932EF0"/>
    <w:rsid w:val="00946C87"/>
    <w:rsid w:val="0096188D"/>
    <w:rsid w:val="009644EB"/>
    <w:rsid w:val="0097531F"/>
    <w:rsid w:val="00986C0E"/>
    <w:rsid w:val="00987941"/>
    <w:rsid w:val="009A252A"/>
    <w:rsid w:val="009B471E"/>
    <w:rsid w:val="009D3C03"/>
    <w:rsid w:val="009D7EF5"/>
    <w:rsid w:val="009E11AC"/>
    <w:rsid w:val="009E3B06"/>
    <w:rsid w:val="009F311F"/>
    <w:rsid w:val="00A02E51"/>
    <w:rsid w:val="00A05252"/>
    <w:rsid w:val="00A139AB"/>
    <w:rsid w:val="00A13F02"/>
    <w:rsid w:val="00A31C42"/>
    <w:rsid w:val="00A357BF"/>
    <w:rsid w:val="00A445CF"/>
    <w:rsid w:val="00A549B9"/>
    <w:rsid w:val="00A55695"/>
    <w:rsid w:val="00A579F8"/>
    <w:rsid w:val="00A6017B"/>
    <w:rsid w:val="00A62A24"/>
    <w:rsid w:val="00A64D19"/>
    <w:rsid w:val="00A7238F"/>
    <w:rsid w:val="00A86AD9"/>
    <w:rsid w:val="00A92992"/>
    <w:rsid w:val="00AA37A6"/>
    <w:rsid w:val="00AB2289"/>
    <w:rsid w:val="00AB512A"/>
    <w:rsid w:val="00AC15D8"/>
    <w:rsid w:val="00AC1758"/>
    <w:rsid w:val="00AF4760"/>
    <w:rsid w:val="00B1204F"/>
    <w:rsid w:val="00B20194"/>
    <w:rsid w:val="00B47E07"/>
    <w:rsid w:val="00B5217E"/>
    <w:rsid w:val="00B64FF8"/>
    <w:rsid w:val="00B71A6E"/>
    <w:rsid w:val="00B72801"/>
    <w:rsid w:val="00B874AB"/>
    <w:rsid w:val="00B9582B"/>
    <w:rsid w:val="00B959BD"/>
    <w:rsid w:val="00B9734D"/>
    <w:rsid w:val="00BA0DE9"/>
    <w:rsid w:val="00BA1D37"/>
    <w:rsid w:val="00BA2FBD"/>
    <w:rsid w:val="00BB587A"/>
    <w:rsid w:val="00BC2EDF"/>
    <w:rsid w:val="00BC59F5"/>
    <w:rsid w:val="00BD0303"/>
    <w:rsid w:val="00BD0D65"/>
    <w:rsid w:val="00C14D8C"/>
    <w:rsid w:val="00C17367"/>
    <w:rsid w:val="00C214E9"/>
    <w:rsid w:val="00C2688F"/>
    <w:rsid w:val="00C30B1F"/>
    <w:rsid w:val="00C35761"/>
    <w:rsid w:val="00C42BBF"/>
    <w:rsid w:val="00C5471F"/>
    <w:rsid w:val="00C57354"/>
    <w:rsid w:val="00C92769"/>
    <w:rsid w:val="00C9553E"/>
    <w:rsid w:val="00CA3A7B"/>
    <w:rsid w:val="00CC0F4C"/>
    <w:rsid w:val="00CE5986"/>
    <w:rsid w:val="00CF042B"/>
    <w:rsid w:val="00CF231F"/>
    <w:rsid w:val="00CF30CE"/>
    <w:rsid w:val="00D015DB"/>
    <w:rsid w:val="00D13DC9"/>
    <w:rsid w:val="00D45BBA"/>
    <w:rsid w:val="00D474BB"/>
    <w:rsid w:val="00D50258"/>
    <w:rsid w:val="00D51934"/>
    <w:rsid w:val="00D56B00"/>
    <w:rsid w:val="00D5709D"/>
    <w:rsid w:val="00D75D6A"/>
    <w:rsid w:val="00D77B05"/>
    <w:rsid w:val="00D81552"/>
    <w:rsid w:val="00D832A1"/>
    <w:rsid w:val="00D86BEE"/>
    <w:rsid w:val="00DA3A50"/>
    <w:rsid w:val="00DD47BA"/>
    <w:rsid w:val="00DF0A21"/>
    <w:rsid w:val="00E13D1D"/>
    <w:rsid w:val="00E2106F"/>
    <w:rsid w:val="00E25B7E"/>
    <w:rsid w:val="00E34D3D"/>
    <w:rsid w:val="00E40075"/>
    <w:rsid w:val="00E46F5D"/>
    <w:rsid w:val="00E607B5"/>
    <w:rsid w:val="00E63153"/>
    <w:rsid w:val="00E7326B"/>
    <w:rsid w:val="00E73D54"/>
    <w:rsid w:val="00E743EC"/>
    <w:rsid w:val="00E84F64"/>
    <w:rsid w:val="00E911EF"/>
    <w:rsid w:val="00E93A0E"/>
    <w:rsid w:val="00EB369D"/>
    <w:rsid w:val="00EB7D92"/>
    <w:rsid w:val="00EC57AB"/>
    <w:rsid w:val="00ED0D34"/>
    <w:rsid w:val="00ED5C82"/>
    <w:rsid w:val="00EE274C"/>
    <w:rsid w:val="00EF0CE2"/>
    <w:rsid w:val="00F034ED"/>
    <w:rsid w:val="00F04424"/>
    <w:rsid w:val="00F044E9"/>
    <w:rsid w:val="00F136FD"/>
    <w:rsid w:val="00F157FE"/>
    <w:rsid w:val="00F4559E"/>
    <w:rsid w:val="00F532CD"/>
    <w:rsid w:val="00F62E24"/>
    <w:rsid w:val="00F6331C"/>
    <w:rsid w:val="00F6499B"/>
    <w:rsid w:val="00F65C69"/>
    <w:rsid w:val="00F82DF2"/>
    <w:rsid w:val="00F86A00"/>
    <w:rsid w:val="00F9291D"/>
    <w:rsid w:val="00FA1C02"/>
    <w:rsid w:val="00FA476D"/>
    <w:rsid w:val="00FA6650"/>
    <w:rsid w:val="00FA6D1B"/>
    <w:rsid w:val="00FA7047"/>
    <w:rsid w:val="00FA7A3E"/>
    <w:rsid w:val="00FB29CC"/>
    <w:rsid w:val="00FB7B58"/>
    <w:rsid w:val="00FD390D"/>
    <w:rsid w:val="00FD5042"/>
    <w:rsid w:val="00FE316D"/>
    <w:rsid w:val="00FF168A"/>
    <w:rsid w:val="00FF1DAA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AE33"/>
  <w15:docId w15:val="{BD47D780-D326-4793-8D55-B353D91B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59E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559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55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59E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FA665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A2644"/>
    <w:pPr>
      <w:ind w:left="720"/>
      <w:contextualSpacing/>
    </w:pPr>
  </w:style>
  <w:style w:type="character" w:customStyle="1" w:styleId="markedcontent">
    <w:name w:val="markedcontent"/>
    <w:basedOn w:val="Policepardfaut"/>
    <w:rsid w:val="001B760F"/>
  </w:style>
  <w:style w:type="paragraph" w:styleId="NormalWeb">
    <w:name w:val="Normal (Web)"/>
    <w:basedOn w:val="Normal"/>
    <w:uiPriority w:val="99"/>
    <w:unhideWhenUsed/>
    <w:rsid w:val="007C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C44AC"/>
    <w:rPr>
      <w:b/>
      <w:bCs/>
    </w:rPr>
  </w:style>
  <w:style w:type="character" w:styleId="Accentuation">
    <w:name w:val="Emphasis"/>
    <w:basedOn w:val="Policepardfaut"/>
    <w:uiPriority w:val="20"/>
    <w:qFormat/>
    <w:rsid w:val="004F1033"/>
    <w:rPr>
      <w:i/>
      <w:iCs/>
    </w:rPr>
  </w:style>
  <w:style w:type="character" w:customStyle="1" w:styleId="hgkelc">
    <w:name w:val="hgkelc"/>
    <w:basedOn w:val="Policepardfaut"/>
    <w:rsid w:val="000F1807"/>
  </w:style>
  <w:style w:type="character" w:customStyle="1" w:styleId="xcontentpasted0">
    <w:name w:val="xcontentpasted0"/>
    <w:basedOn w:val="Policepardfaut"/>
    <w:rsid w:val="007B01FB"/>
  </w:style>
  <w:style w:type="paragraph" w:customStyle="1" w:styleId="xxtext-build-content">
    <w:name w:val="xxtext-build-content"/>
    <w:basedOn w:val="Normal"/>
    <w:rsid w:val="0061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palsp@laposte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epal-ppr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palsp@laposte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adepal-ppr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1903</TotalTime>
  <Pages>3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 danger</dc:creator>
  <cp:lastModifiedBy>User</cp:lastModifiedBy>
  <cp:revision>64</cp:revision>
  <dcterms:created xsi:type="dcterms:W3CDTF">2023-05-17T18:59:00Z</dcterms:created>
  <dcterms:modified xsi:type="dcterms:W3CDTF">2023-05-29T12:31:00Z</dcterms:modified>
</cp:coreProperties>
</file>