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B79" w14:textId="690C49DF" w:rsidR="00B06A4F" w:rsidRPr="001C7477" w:rsidRDefault="00FB6D83" w:rsidP="00B06A4F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 l’origine du Dauphiné à l’Abbaye des Ayes.</w:t>
      </w:r>
    </w:p>
    <w:p w14:paraId="4914F86A" w14:textId="77777777" w:rsidR="00BA6460" w:rsidRDefault="00A411F0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Un </w:t>
      </w:r>
      <w:r w:rsidRPr="00A411F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mémoire</w:t>
      </w:r>
      <w:r w:rsidR="00157B27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A411F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rédigé par l’intendant Étienne-Jean Bouchu « pour l’instruction du duc de </w:t>
      </w:r>
      <w:r w:rsidR="00537ABF" w:rsidRPr="00A411F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Bourgogne »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donne une idée de ce qu’était le </w:t>
      </w:r>
      <w:r w:rsidRPr="00A411F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Dauphiné en 1698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2A1A4BFF" w14:textId="78009304" w:rsidR="00A411F0" w:rsidRDefault="00A411F0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0D7F96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L’abbaye des Ayes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ordre de Citeaux, paroisse de Crolles, créée vers 114</w:t>
      </w:r>
      <w:r w:rsidR="00794D8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5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par la dauphine Marguerite de Bourgogne, épouse de Guigues IV d’Albon, confirmée par</w:t>
      </w:r>
      <w:r w:rsidR="00157B27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la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bulle du pape Adrien IV en 1155</w:t>
      </w:r>
      <w:r w:rsidR="00537AB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figure sur ce mémoire où il est indiqué que 30 religieuses y vivent, et que l’abbaye bénéficie d’une rente</w:t>
      </w:r>
      <w:r w:rsidR="00B90C4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annuelle</w:t>
      </w:r>
      <w:r w:rsidR="00537AB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de 9</w:t>
      </w:r>
      <w:r w:rsidR="00B90C4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537AB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000 livres</w:t>
      </w:r>
      <w:r w:rsidR="00157B27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</w:t>
      </w:r>
      <w:r w:rsidR="00243A59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à la</w:t>
      </w:r>
      <w:r w:rsidR="00157B27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fin du 17è siècle</w:t>
      </w:r>
      <w:r w:rsidR="0089528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895286" w:rsidRPr="00500E1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(</w:t>
      </w:r>
      <w:r w:rsidR="00895286" w:rsidRPr="00500E1F">
        <w:rPr>
          <w:rStyle w:val="lev"/>
          <w:b w:val="0"/>
          <w:bCs w:val="0"/>
        </w:rPr>
        <w:t>Valeur contemporaine ≈ 280 047,99 euros</w:t>
      </w:r>
      <w:r w:rsidR="00500E1F" w:rsidRPr="00500E1F">
        <w:rPr>
          <w:rStyle w:val="lev"/>
          <w:b w:val="0"/>
          <w:bCs w:val="0"/>
        </w:rPr>
        <w:t>)</w:t>
      </w:r>
      <w:r w:rsidR="00500E1F">
        <w:rPr>
          <w:rStyle w:val="lev"/>
          <w:b w:val="0"/>
          <w:bCs w:val="0"/>
        </w:rPr>
        <w:t>.</w:t>
      </w:r>
    </w:p>
    <w:p w14:paraId="61C3F309" w14:textId="0A45A305" w:rsidR="00157B27" w:rsidRDefault="00157B27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Guigues IV d’Albon</w:t>
      </w:r>
      <w:r w:rsidR="00C67397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premier dauphin</w:t>
      </w:r>
      <w:r w:rsidR="00641B0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r w:rsidR="001B32A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né en 1050, 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était le fils de Guigues III d’Albon et Grésivaudan, et de Mathilde, </w:t>
      </w:r>
      <w:r w:rsidRPr="00157B27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Regina 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de Hauteville, née en 1062. Cette fameuse </w:t>
      </w:r>
      <w:r w:rsidRPr="000D7F96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« reine » Mathilde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de la « Reina » à St Pancrasse. </w:t>
      </w:r>
      <w:r w:rsidR="00B1493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Quant à </w:t>
      </w:r>
      <w:r w:rsidR="00B14936" w:rsidRPr="000D7F96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Marguerite, Clémence de Bourgogne, épouse de Guigues IV</w:t>
      </w:r>
      <w:r w:rsidR="00B1493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elle </w:t>
      </w:r>
      <w:r w:rsidR="00B1493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est bien la dauphine </w:t>
      </w:r>
      <w:r w:rsidR="00794D8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venue prier pour son </w:t>
      </w:r>
      <w:r w:rsidR="00504A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époux, en</w:t>
      </w:r>
      <w:r w:rsidR="00794D8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guerre contre la Savoie, dans sa résidence du Baure à St </w:t>
      </w:r>
      <w:r w:rsidR="00504A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Pancrasse, au</w:t>
      </w:r>
      <w:r w:rsidR="000D7F9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12è siècle.</w:t>
      </w:r>
    </w:p>
    <w:p w14:paraId="0E057DB7" w14:textId="7F7D9999" w:rsidR="00403692" w:rsidRPr="001C7477" w:rsidRDefault="001C7477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</w:pPr>
      <w:r w:rsidRPr="001C747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>L</w:t>
      </w:r>
      <w:r w:rsidR="001B033A" w:rsidRPr="001C747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a présence de la dauphine sur le plateau des Petites </w:t>
      </w:r>
      <w:r w:rsidR="008F07A1" w:rsidRPr="001C747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>Roches</w:t>
      </w:r>
      <w:r w:rsidRPr="001C747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à cette époque est la suite d’une longue histoire qui est, en</w:t>
      </w:r>
      <w:r w:rsidR="004C30E5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1C747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partie, celle de l’histoire de </w:t>
      </w:r>
      <w:r w:rsidR="00BA6460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fr-FR"/>
          <w14:ligatures w14:val="none"/>
        </w:rPr>
        <w:t>France, et plus particulièrement, celle du Dauphiné.</w:t>
      </w:r>
    </w:p>
    <w:p w14:paraId="484F09BB" w14:textId="28DD4399" w:rsidR="001B033A" w:rsidRPr="00AD26CC" w:rsidRDefault="00332DE4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332DE4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Jean Filleau, </w:t>
      </w:r>
      <w:r w:rsidRPr="008411B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auteur de</w:t>
      </w:r>
      <w:r w:rsidRPr="00332DE4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 « Dans le Dauphiné, un coin de Matheysine </w:t>
      </w:r>
      <w:r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>(</w:t>
      </w:r>
      <w:r w:rsidRPr="00332DE4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>1996</w:t>
      </w:r>
      <w:r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) </w:t>
      </w:r>
      <w:r w:rsidR="002F271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écrit que les plus anciennes traces humaines</w:t>
      </w:r>
      <w:r w:rsidR="001B033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en Dauphiné</w:t>
      </w:r>
      <w:r w:rsidR="002F271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remontent</w:t>
      </w:r>
      <w:r w:rsidRPr="00332DE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au magdalénien</w:t>
      </w:r>
      <w:r w:rsidR="001B033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(</w:t>
      </w:r>
      <w:r w:rsidR="0009521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des </w:t>
      </w:r>
      <w:r w:rsidR="001B033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vestiges de haltes de chasseurs</w:t>
      </w:r>
      <w:r w:rsidR="0009521B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qui étaient des</w:t>
      </w:r>
      <w:r w:rsidR="00434549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peuples nomades</w:t>
      </w:r>
      <w:r w:rsidR="001B033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).</w:t>
      </w:r>
      <w:r w:rsidR="00434549" w:rsidRPr="00434549">
        <w:rPr>
          <w:rStyle w:val="Lienhypertexte"/>
          <w:b/>
          <w:bCs/>
        </w:rPr>
        <w:t xml:space="preserve"> </w:t>
      </w:r>
      <w:r w:rsidR="00434549" w:rsidRPr="00434549">
        <w:rPr>
          <w:rStyle w:val="hgkelc"/>
        </w:rPr>
        <w:t>Le nom vient du site préhistorique éponyme de la Madeleine à Tursac en Dordogne.</w:t>
      </w:r>
      <w:r w:rsidR="00434549">
        <w:rPr>
          <w:rStyle w:val="hgkelc"/>
        </w:rPr>
        <w:t xml:space="preserve"> </w:t>
      </w:r>
      <w:r w:rsidR="00AD26CC">
        <w:rPr>
          <w:rStyle w:val="hgkelc"/>
        </w:rPr>
        <w:t xml:space="preserve">Le magdalénien </w:t>
      </w:r>
      <w:r w:rsidR="00AD26CC" w:rsidRPr="00AD26CC">
        <w:t xml:space="preserve">s'étend entre environ 17 000 et 14 000 ans </w:t>
      </w:r>
      <w:hyperlink r:id="rId4" w:tooltip="Avant le présent" w:history="1">
        <w:r w:rsidR="00AD26CC" w:rsidRPr="00AD26CC">
          <w:t>avant le présent</w:t>
        </w:r>
      </w:hyperlink>
      <w:r w:rsidR="00AD26CC">
        <w:t xml:space="preserve">. </w:t>
      </w:r>
    </w:p>
    <w:p w14:paraId="1E313957" w14:textId="709100E0" w:rsidR="00BE5559" w:rsidRDefault="002F271D" w:rsidP="00A411F0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Les </w:t>
      </w:r>
      <w:r w:rsidR="00332DE4" w:rsidRPr="00332DE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1ers </w:t>
      </w:r>
      <w:r w:rsidR="001B033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occupants</w:t>
      </w:r>
      <w:r w:rsidR="00332DE4" w:rsidRPr="00332DE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</w:t>
      </w:r>
      <w:r w:rsidR="00332DE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</w:t>
      </w:r>
      <w:r w:rsidR="00332DE4" w:rsidRPr="00332DE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notre région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r w:rsidR="00332DE4">
        <w:rPr>
          <w:sz w:val="24"/>
          <w:szCs w:val="24"/>
        </w:rPr>
        <w:t xml:space="preserve">au </w:t>
      </w:r>
      <w:r w:rsidR="00332DE4" w:rsidRPr="00E7086A">
        <w:rPr>
          <w:b/>
          <w:bCs/>
          <w:sz w:val="24"/>
          <w:szCs w:val="24"/>
        </w:rPr>
        <w:t>VIè siècle avant JC</w:t>
      </w:r>
      <w:r w:rsidR="00332DE4">
        <w:rPr>
          <w:sz w:val="24"/>
          <w:szCs w:val="24"/>
        </w:rPr>
        <w:t xml:space="preserve">, </w:t>
      </w:r>
      <w:r>
        <w:rPr>
          <w:sz w:val="24"/>
          <w:szCs w:val="24"/>
        </w:rPr>
        <w:t>furent les</w:t>
      </w:r>
      <w:r w:rsidR="00332DE4">
        <w:rPr>
          <w:sz w:val="24"/>
          <w:szCs w:val="24"/>
        </w:rPr>
        <w:t xml:space="preserve"> </w:t>
      </w:r>
      <w:r w:rsidR="00332DE4" w:rsidRPr="00641B06">
        <w:rPr>
          <w:b/>
          <w:bCs/>
          <w:sz w:val="24"/>
          <w:szCs w:val="24"/>
        </w:rPr>
        <w:t>Ibères</w:t>
      </w:r>
      <w:r w:rsidR="00C406B1">
        <w:rPr>
          <w:b/>
          <w:bCs/>
          <w:sz w:val="24"/>
          <w:szCs w:val="24"/>
        </w:rPr>
        <w:t xml:space="preserve">, </w:t>
      </w:r>
      <w:r w:rsidR="00C406B1">
        <w:t>population protohistorique de la péninsule Ibérique,</w:t>
      </w:r>
      <w:r w:rsidR="00332DE4" w:rsidRPr="00641B06">
        <w:rPr>
          <w:b/>
          <w:bCs/>
          <w:sz w:val="24"/>
          <w:szCs w:val="24"/>
        </w:rPr>
        <w:t xml:space="preserve"> et </w:t>
      </w:r>
      <w:r w:rsidRPr="00641B06">
        <w:rPr>
          <w:b/>
          <w:bCs/>
          <w:sz w:val="24"/>
          <w:szCs w:val="24"/>
        </w:rPr>
        <w:t>l</w:t>
      </w:r>
      <w:r w:rsidR="00332DE4" w:rsidRPr="00641B06">
        <w:rPr>
          <w:b/>
          <w:bCs/>
          <w:sz w:val="24"/>
          <w:szCs w:val="24"/>
        </w:rPr>
        <w:t>es Ligures</w:t>
      </w:r>
      <w:r w:rsidR="00C406B1">
        <w:rPr>
          <w:b/>
          <w:bCs/>
          <w:sz w:val="24"/>
          <w:szCs w:val="24"/>
        </w:rPr>
        <w:t xml:space="preserve">, </w:t>
      </w:r>
      <w:r w:rsidR="00C717A5">
        <w:t>provenant de</w:t>
      </w:r>
      <w:r w:rsidR="00C717A5" w:rsidRPr="00C717A5">
        <w:t xml:space="preserve"> l'actuelle région de la Ligurie </w:t>
      </w:r>
      <w:r w:rsidR="00C717A5">
        <w:t xml:space="preserve">(Gênes) </w:t>
      </w:r>
      <w:r w:rsidR="00C717A5" w:rsidRPr="00C717A5">
        <w:t xml:space="preserve">en </w:t>
      </w:r>
      <w:hyperlink r:id="rId5" w:tooltip="Italie" w:history="1">
        <w:r w:rsidR="00C717A5" w:rsidRPr="00C717A5">
          <w:t>Italie</w:t>
        </w:r>
      </w:hyperlink>
      <w:r w:rsidR="00C717A5" w:rsidRPr="00C717A5">
        <w:t xml:space="preserve"> ainsi qu</w:t>
      </w:r>
      <w:r w:rsidR="00F939C8">
        <w:t>e du</w:t>
      </w:r>
      <w:r w:rsidR="00C717A5" w:rsidRPr="00C717A5">
        <w:t xml:space="preserve"> département des </w:t>
      </w:r>
      <w:hyperlink r:id="rId6" w:tooltip="Alpes-Maritimes" w:history="1">
        <w:r w:rsidR="00C717A5" w:rsidRPr="00C717A5">
          <w:t>Alpes Maritimes</w:t>
        </w:r>
      </w:hyperlink>
      <w:r w:rsidR="00332DE4" w:rsidRPr="00641B06">
        <w:rPr>
          <w:b/>
          <w:bCs/>
          <w:sz w:val="24"/>
          <w:szCs w:val="24"/>
        </w:rPr>
        <w:t>.</w:t>
      </w:r>
      <w:r w:rsidR="00332DE4">
        <w:rPr>
          <w:sz w:val="24"/>
          <w:szCs w:val="24"/>
        </w:rPr>
        <w:t xml:space="preserve"> </w:t>
      </w:r>
      <w:r w:rsidR="00243A59">
        <w:rPr>
          <w:sz w:val="24"/>
          <w:szCs w:val="24"/>
        </w:rPr>
        <w:t xml:space="preserve"> </w:t>
      </w:r>
      <w:r w:rsidR="001B32A4" w:rsidRPr="00641B06">
        <w:rPr>
          <w:b/>
          <w:bCs/>
          <w:sz w:val="24"/>
          <w:szCs w:val="24"/>
        </w:rPr>
        <w:t>Les Celtes et les Gaulois</w:t>
      </w:r>
      <w:r w:rsidR="001B32A4">
        <w:rPr>
          <w:sz w:val="24"/>
          <w:szCs w:val="24"/>
        </w:rPr>
        <w:t xml:space="preserve"> arrivèrent ensuite en faisant la conquête de la vallée du Rhône vers 400 avant JC : les </w:t>
      </w:r>
      <w:r w:rsidR="006C75CB">
        <w:rPr>
          <w:sz w:val="24"/>
          <w:szCs w:val="24"/>
        </w:rPr>
        <w:t xml:space="preserve">Cavares occupèrent la rive gauche du Rhône, les Voconces, les Baronnies, Vaison, Die, les </w:t>
      </w:r>
      <w:r w:rsidR="006C75CB" w:rsidRPr="00641B06">
        <w:rPr>
          <w:b/>
          <w:bCs/>
          <w:sz w:val="24"/>
          <w:szCs w:val="24"/>
        </w:rPr>
        <w:t>Allobroges</w:t>
      </w:r>
      <w:r w:rsidR="001B033A">
        <w:rPr>
          <w:sz w:val="24"/>
          <w:szCs w:val="24"/>
        </w:rPr>
        <w:t>,</w:t>
      </w:r>
      <w:r w:rsidR="006C75CB">
        <w:rPr>
          <w:sz w:val="24"/>
          <w:szCs w:val="24"/>
        </w:rPr>
        <w:t xml:space="preserve"> </w:t>
      </w:r>
      <w:r w:rsidR="000D055D">
        <w:rPr>
          <w:sz w:val="24"/>
          <w:szCs w:val="24"/>
        </w:rPr>
        <w:t xml:space="preserve">le territoire </w:t>
      </w:r>
      <w:r w:rsidR="006C75CB">
        <w:rPr>
          <w:sz w:val="24"/>
          <w:szCs w:val="24"/>
        </w:rPr>
        <w:t>du Léman à l’Isère avec Cularo</w:t>
      </w:r>
      <w:r w:rsidR="001B033A">
        <w:rPr>
          <w:sz w:val="24"/>
          <w:szCs w:val="24"/>
        </w:rPr>
        <w:t xml:space="preserve"> -</w:t>
      </w:r>
      <w:r w:rsidR="001B033A" w:rsidRPr="00C56AD3">
        <w:rPr>
          <w:i/>
          <w:iCs/>
          <w:sz w:val="24"/>
          <w:szCs w:val="24"/>
        </w:rPr>
        <w:t>Grenoble</w:t>
      </w:r>
      <w:r w:rsidR="001B033A">
        <w:rPr>
          <w:sz w:val="24"/>
          <w:szCs w:val="24"/>
        </w:rPr>
        <w:t>-</w:t>
      </w:r>
      <w:r w:rsidR="006C75CB">
        <w:rPr>
          <w:sz w:val="24"/>
          <w:szCs w:val="24"/>
        </w:rPr>
        <w:t xml:space="preserve"> comme principale bourgade.</w:t>
      </w:r>
      <w:r w:rsidR="001B033A">
        <w:rPr>
          <w:sz w:val="24"/>
          <w:szCs w:val="24"/>
        </w:rPr>
        <w:t xml:space="preserve"> Il y avait aussi les Centrons, les médules, les Caturiges, peuplades puissantes et mieux organisées. </w:t>
      </w:r>
    </w:p>
    <w:p w14:paraId="2F9AC0A0" w14:textId="76774999" w:rsidR="00794D8D" w:rsidRDefault="001B033A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sz w:val="24"/>
          <w:szCs w:val="24"/>
        </w:rPr>
        <w:t>P</w:t>
      </w:r>
      <w:r w:rsidR="00167F3C">
        <w:rPr>
          <w:sz w:val="24"/>
          <w:szCs w:val="24"/>
        </w:rPr>
        <w:t xml:space="preserve">rofitant de la mésentente de ces différentes </w:t>
      </w:r>
      <w:r w:rsidR="00DA4EFD">
        <w:rPr>
          <w:sz w:val="24"/>
          <w:szCs w:val="24"/>
        </w:rPr>
        <w:t>communautés</w:t>
      </w:r>
      <w:r w:rsidR="00895286">
        <w:rPr>
          <w:sz w:val="24"/>
          <w:szCs w:val="24"/>
        </w:rPr>
        <w:t>, les</w:t>
      </w:r>
      <w:r>
        <w:rPr>
          <w:sz w:val="24"/>
          <w:szCs w:val="24"/>
        </w:rPr>
        <w:t xml:space="preserve"> </w:t>
      </w:r>
      <w:r w:rsidRPr="003B4733">
        <w:rPr>
          <w:b/>
          <w:bCs/>
          <w:sz w:val="24"/>
          <w:szCs w:val="24"/>
        </w:rPr>
        <w:t>Romains</w:t>
      </w:r>
      <w:r>
        <w:rPr>
          <w:sz w:val="24"/>
          <w:szCs w:val="24"/>
        </w:rPr>
        <w:t xml:space="preserve"> envahirent la Gaule du Sud-Est, entre 122 et 101 avant JC, et en firent une province avec Narbonne pour capitale. Auguste paracheva la conquête et créa 4 provinces divisées en cités</w:t>
      </w:r>
      <w:r w:rsidR="00A62C6F">
        <w:rPr>
          <w:sz w:val="24"/>
          <w:szCs w:val="24"/>
        </w:rPr>
        <w:t> dont</w:t>
      </w:r>
      <w:r>
        <w:rPr>
          <w:sz w:val="24"/>
          <w:szCs w:val="24"/>
        </w:rPr>
        <w:t xml:space="preserve"> Vienne formée du pays des </w:t>
      </w:r>
      <w:r w:rsidRPr="00167F3C">
        <w:rPr>
          <w:sz w:val="24"/>
          <w:szCs w:val="24"/>
        </w:rPr>
        <w:t>Allobroges</w:t>
      </w:r>
      <w:r>
        <w:rPr>
          <w:sz w:val="24"/>
          <w:szCs w:val="24"/>
        </w:rPr>
        <w:t xml:space="preserve">. Dioclétien </w:t>
      </w:r>
      <w:r w:rsidR="00FF34F6">
        <w:rPr>
          <w:sz w:val="24"/>
          <w:szCs w:val="24"/>
        </w:rPr>
        <w:t xml:space="preserve">constitua 17 provinces à la fin du </w:t>
      </w:r>
      <w:r w:rsidR="00DB38D8">
        <w:rPr>
          <w:sz w:val="24"/>
          <w:szCs w:val="24"/>
        </w:rPr>
        <w:t>IVe</w:t>
      </w:r>
      <w:r w:rsidR="00FF34F6">
        <w:rPr>
          <w:sz w:val="24"/>
          <w:szCs w:val="24"/>
        </w:rPr>
        <w:t xml:space="preserve"> siècle parmi lesquelles 3 furent découpées dans l’Antique Narbonnaise</w:t>
      </w:r>
      <w:r w:rsidR="00FF34F6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 : </w:t>
      </w:r>
      <w:r w:rsidR="00FF34F6" w:rsidRPr="00FF34F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la Viennoise</w:t>
      </w:r>
      <w:r w:rsidR="00FF34F6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 avec Vienne</w:t>
      </w:r>
      <w:r w:rsidR="00FF34F6" w:rsidRPr="00FF34F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la Narbonnaise</w:t>
      </w:r>
      <w:r w:rsidR="00FF34F6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 avec Narbonne et </w:t>
      </w:r>
      <w:r w:rsidR="00FF34F6" w:rsidRPr="00FF34F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la Narbonnaise seconde</w:t>
      </w:r>
      <w:r w:rsidR="00FF34F6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 avec Aix</w:t>
      </w:r>
      <w:r w:rsidR="00FF34F6" w:rsidRPr="0054282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. Cette période de </w:t>
      </w:r>
      <w:r w:rsidR="00FF34F6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domination romaine</w:t>
      </w:r>
      <w:r w:rsidR="00FF34F6" w:rsidRPr="00FF34F6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FF34F6" w:rsidRPr="0054282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dura 5 siècles</w:t>
      </w:r>
      <w:r w:rsidR="00FF34F6" w:rsidRPr="00FF34F6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14:paraId="54C85C02" w14:textId="052C3CEC" w:rsidR="00112476" w:rsidRPr="00641B06" w:rsidRDefault="00112476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11247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L’écroulement de l’empire romain </w:t>
      </w:r>
      <w:r w:rsidR="0059457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fut la conséquences des</w:t>
      </w:r>
      <w:r w:rsidRPr="0011247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59457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attaques</w:t>
      </w:r>
      <w:r w:rsidRPr="0011247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des peuples barbares</w:t>
      </w:r>
      <w:r w:rsidR="00167F3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A62C6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venant </w:t>
      </w:r>
      <w:r w:rsidR="00167F3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 l’Est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. La partie septentrionale de la vallée du Rhône fut </w:t>
      </w:r>
      <w:r w:rsidR="00AD26C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envahie</w:t>
      </w:r>
      <w:r w:rsidR="00BA646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au 5è siècle,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par </w:t>
      </w:r>
      <w:r w:rsidRPr="0054282A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les </w:t>
      </w:r>
      <w:r w:rsidR="00BA6460" w:rsidRPr="0054282A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Burgondes</w:t>
      </w:r>
      <w:r w:rsidR="00BA6460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 (*)</w:t>
      </w:r>
      <w:r w:rsidR="00BA646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(secte des Ariens), </w:t>
      </w:r>
      <w:r w:rsidR="00BA6460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qui</w:t>
      </w:r>
      <w:r w:rsidR="00BA6460" w:rsidRPr="00BA646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étendirent leurs possessions dans ce territoire, puis furent</w:t>
      </w:r>
      <w:r w:rsidR="00BA6460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BA646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battus par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54282A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les Francs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en 534</w:t>
      </w:r>
      <w:r w:rsidR="00BA646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. 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Suite à</w:t>
      </w:r>
      <w:r w:rsidR="0073291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différentes successions</w:t>
      </w:r>
      <w:r w:rsidR="00FD588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et partages</w:t>
      </w:r>
      <w:r w:rsidR="0073291D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r w:rsidR="004A717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le territoire devint une dépendance de </w:t>
      </w:r>
      <w:r w:rsidR="004A7174" w:rsidRPr="0054282A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l’empire germanique</w:t>
      </w:r>
      <w:r w:rsidR="004A717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sous le nom de </w:t>
      </w:r>
      <w:r w:rsidR="004A7174" w:rsidRPr="00641B06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Royaume d’Arles et de </w:t>
      </w:r>
      <w:r w:rsidR="004A7174" w:rsidRPr="00641B06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lastRenderedPageBreak/>
        <w:t>Vienne</w:t>
      </w:r>
      <w:r w:rsidR="00570BF5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,</w:t>
      </w:r>
      <w:r w:rsidR="00570BF5" w:rsidRPr="00570BF5">
        <w:t xml:space="preserve"> </w:t>
      </w:r>
      <w:r w:rsidR="00570BF5">
        <w:t>un état féodal qui s'étendait de la Bourgogne à la Méditerranée</w:t>
      </w:r>
      <w:r w:rsidR="00570BF5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.</w:t>
      </w:r>
      <w:r w:rsidR="004A717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Malgré la suzeraineté exercée par les empereurs pendant près de 4 siècles</w:t>
      </w:r>
      <w:r w:rsidR="00641B0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</w:t>
      </w:r>
      <w:r w:rsidR="004A717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3 circonscriptions virent le jour : </w:t>
      </w:r>
      <w:r w:rsidR="004A7174" w:rsidRPr="00BA646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la Savoie, le Dauphiné et la Provence.</w:t>
      </w:r>
      <w:r w:rsidR="004A7174" w:rsidRPr="00BA6460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641B0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La Savoie durera jusqu’au milieu du 19è siècle, le </w:t>
      </w:r>
      <w:r w:rsidR="00641B06" w:rsidRPr="00BD1845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Dauphiné</w:t>
      </w:r>
      <w:r w:rsidR="00641B0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rentrera dans le </w:t>
      </w:r>
      <w:r w:rsidR="00641B06" w:rsidRPr="00BD1845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royaume de France en 1349</w:t>
      </w:r>
      <w:r w:rsidR="00641B0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par cession de Humbert II.</w:t>
      </w:r>
    </w:p>
    <w:p w14:paraId="28C0662A" w14:textId="3593661B" w:rsidR="0054451A" w:rsidRPr="0059457E" w:rsidRDefault="004A7174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</w:pPr>
      <w:r w:rsidRPr="004A717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Le Dauphiné avait Vienne pour capitale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. </w:t>
      </w:r>
      <w:r w:rsidRPr="00BD1845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La maison d’Albon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(</w:t>
      </w:r>
      <w:r w:rsidR="00F736A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citée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dans le 1</w:t>
      </w:r>
      <w:r w:rsidRPr="004A7174">
        <w:rPr>
          <w:rFonts w:eastAsia="Times New Roman" w:cstheme="minorHAnsi"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paragraphe) est une famille féodale du comté de Vienne.</w:t>
      </w:r>
      <w:r w:rsidR="00641B0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BA646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641B0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Guigues </w:t>
      </w:r>
      <w:r w:rsidR="00BC286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</w:t>
      </w:r>
      <w:r w:rsidR="00BC286E" w:rsidRPr="00BC286E">
        <w:rPr>
          <w:rFonts w:eastAsia="Times New Roman" w:cstheme="minorHAnsi"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 w:rsidR="00BC286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d’Albon</w:t>
      </w:r>
      <w:r w:rsidR="0059457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r w:rsidR="00BC286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BC286E" w:rsidRPr="00BC286E">
        <w:t>né vers 995-1000</w:t>
      </w:r>
      <w:r w:rsidR="0059457E">
        <w:t xml:space="preserve">, </w:t>
      </w:r>
      <w:r w:rsidR="00BC286E">
        <w:t xml:space="preserve">est </w:t>
      </w:r>
      <w:r w:rsidR="00BC286E" w:rsidRPr="00BC286E">
        <w:t xml:space="preserve">comte en </w:t>
      </w:r>
      <w:hyperlink r:id="rId7" w:tooltip="Oisans" w:history="1">
        <w:r w:rsidR="00BC286E" w:rsidRPr="00BC286E">
          <w:t>Oisans</w:t>
        </w:r>
      </w:hyperlink>
      <w:r w:rsidR="00BC286E" w:rsidRPr="00BC286E">
        <w:rPr>
          <w:u w:val="single"/>
        </w:rPr>
        <w:t>,</w:t>
      </w:r>
      <w:r w:rsidR="00BC286E" w:rsidRPr="00BC286E">
        <w:t xml:space="preserve"> </w:t>
      </w:r>
      <w:hyperlink r:id="rId8" w:tooltip="Grésivaudan" w:history="1">
        <w:r w:rsidR="00BC286E" w:rsidRPr="00BC286E">
          <w:t>Grésivaudan</w:t>
        </w:r>
      </w:hyperlink>
      <w:r w:rsidR="00BC286E" w:rsidRPr="00BC286E">
        <w:t xml:space="preserve"> et en </w:t>
      </w:r>
      <w:hyperlink r:id="rId9" w:tooltip="Briançonnais" w:history="1">
        <w:r w:rsidR="00BC286E" w:rsidRPr="00BC286E">
          <w:t>Briançonnais</w:t>
        </w:r>
      </w:hyperlink>
      <w:r w:rsidR="00BC286E" w:rsidRPr="00BC286E">
        <w:t>, ainsi que dans la vallée d’</w:t>
      </w:r>
      <w:hyperlink r:id="rId10" w:tooltip="Oulx" w:history="1">
        <w:r w:rsidR="00BC286E" w:rsidRPr="00BC286E">
          <w:t>Oulx</w:t>
        </w:r>
      </w:hyperlink>
      <w:r w:rsidR="00BC286E" w:rsidRPr="00BC286E">
        <w:t xml:space="preserve"> en </w:t>
      </w:r>
      <w:hyperlink r:id="rId11" w:tooltip="Piémont" w:history="1">
        <w:r w:rsidR="00BC286E" w:rsidRPr="00BC286E">
          <w:t>Piémont</w:t>
        </w:r>
      </w:hyperlink>
      <w:r w:rsidR="00BC286E" w:rsidRPr="00BC286E">
        <w:t xml:space="preserve">. </w:t>
      </w:r>
      <w:r w:rsidR="00BC286E">
        <w:t xml:space="preserve"> Il </w:t>
      </w:r>
      <w:r w:rsidR="00641B06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est le fondateur du Dauphiné.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BC286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Le s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uiv</w:t>
      </w:r>
      <w:r w:rsidR="00F736A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ent 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Guigues II, puis Guigues III époux de Reine, Mathilde</w:t>
      </w:r>
      <w:r w:rsidR="00F736A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de Hauteville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(</w:t>
      </w:r>
      <w:r w:rsidR="00C56AD3" w:rsidRPr="00167F3C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de la </w:t>
      </w:r>
      <w:r w:rsidR="00F736AA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>Combe de la Reine à St Pancrasse !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), Guigues IV, 1</w:t>
      </w:r>
      <w:r w:rsidR="00C56AD3" w:rsidRPr="00C56AD3">
        <w:rPr>
          <w:rFonts w:eastAsia="Times New Roman" w:cstheme="minorHAnsi"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 w:rsidR="00C56AD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dauphin, époux de Marguerite, Clémence de Bourgogne, </w:t>
      </w:r>
      <w:r w:rsidR="00C56AD3" w:rsidRPr="0059457E"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  <w:t xml:space="preserve">la dauphine </w:t>
      </w:r>
      <w:r w:rsidR="00C33986" w:rsidRPr="0059457E"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  <w:t>à l’origine de</w:t>
      </w:r>
      <w:r w:rsidR="00167F3C" w:rsidRPr="0059457E"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  <w:t xml:space="preserve"> l’Abbaye des Ayes</w:t>
      </w:r>
      <w:r w:rsidR="00F736AA" w:rsidRPr="0059457E"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="00C33986" w:rsidRPr="0059457E"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  <w:t>qui avait une</w:t>
      </w:r>
      <w:r w:rsidR="0059457E"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  <w:t xml:space="preserve"> modeste</w:t>
      </w:r>
      <w:r w:rsidR="00C33986" w:rsidRPr="0059457E"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  <w:t xml:space="preserve"> habitation au</w:t>
      </w:r>
      <w:r w:rsidR="00F736AA" w:rsidRPr="0059457E">
        <w:rPr>
          <w:rFonts w:eastAsia="Times New Roman" w:cstheme="minorHAnsi"/>
          <w:kern w:val="0"/>
          <w:sz w:val="24"/>
          <w:szCs w:val="24"/>
          <w:u w:val="single"/>
          <w:lang w:eastAsia="fr-FR"/>
          <w14:ligatures w14:val="none"/>
        </w:rPr>
        <w:t xml:space="preserve"> Baure.</w:t>
      </w:r>
    </w:p>
    <w:p w14:paraId="3496929E" w14:textId="46905C38" w:rsidR="00504A24" w:rsidRDefault="00504A24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Plus de 8 siècles sont passés depuis la création de l’Abbaye des Ayes</w:t>
      </w:r>
      <w:r w:rsidR="001D76C0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54451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(</w:t>
      </w:r>
      <w:r w:rsidR="004C538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*</w:t>
      </w:r>
      <w:r w:rsidR="0054451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*)</w:t>
      </w:r>
      <w:r w:rsidR="00167F3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avec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l’arrivée de 12 religieuses </w:t>
      </w:r>
      <w:r w:rsidR="00BD1845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de l’abbaye 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</w:t>
      </w:r>
      <w:r w:rsidR="00FC001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Betton</w:t>
      </w:r>
      <w:r w:rsidR="00FC001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en </w:t>
      </w:r>
      <w:r w:rsidR="0040177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Savoie, et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</w:t>
      </w:r>
      <w:r w:rsidR="00167F3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’investissement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de Marguerite de Bourgogne. Il reste quelques vestiges de son passage, </w:t>
      </w:r>
      <w:r w:rsidR="00FC001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sur le plateau </w:t>
      </w:r>
      <w:r w:rsidR="0040177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des Petites</w:t>
      </w:r>
      <w:r w:rsidR="00FC001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Roches, </w:t>
      </w:r>
      <w:r w:rsidR="0040177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une grange restaurée en maison d’habitation, 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des lieux-dits, </w:t>
      </w:r>
      <w:r w:rsidR="0040177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un col, </w:t>
      </w:r>
      <w:r w:rsidR="00663F71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un habert (***)</w:t>
      </w:r>
      <w:r w:rsidR="00BC286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</w:p>
    <w:p w14:paraId="38BAD7BD" w14:textId="2B0195D9" w:rsidR="000A3924" w:rsidRPr="00CB56FF" w:rsidRDefault="0054451A" w:rsidP="00A411F0">
      <w:pPr>
        <w:spacing w:before="100" w:beforeAutospacing="1" w:after="100" w:afterAutospacing="1" w:line="240" w:lineRule="auto"/>
        <w:outlineLvl w:val="1"/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En 1560, une partie des bâtiments</w:t>
      </w:r>
      <w:r w:rsidR="00BD1845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167F3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 l’abbaye</w:t>
      </w:r>
      <w:r w:rsidR="00BD1845" w:rsidRPr="00BD1845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BD1845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à Crolles</w:t>
      </w:r>
      <w:r w:rsidR="00167F3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6001C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 été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brûlée par les armées de</w:t>
      </w:r>
      <w:r w:rsidR="004D109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guerres de religion</w:t>
      </w:r>
      <w:r w:rsidR="004D109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.</w:t>
      </w:r>
      <w:r w:rsidR="004D1093" w:rsidRPr="004D1093">
        <w:t xml:space="preserve"> </w:t>
      </w:r>
      <w:r w:rsidR="004D1093" w:rsidRPr="00CB56FF">
        <w:rPr>
          <w:sz w:val="24"/>
          <w:szCs w:val="24"/>
        </w:rPr>
        <w:t xml:space="preserve">En 1648, l’abbaye </w:t>
      </w:r>
      <w:r w:rsidR="006001CF" w:rsidRPr="00CB56FF">
        <w:rPr>
          <w:sz w:val="24"/>
          <w:szCs w:val="24"/>
        </w:rPr>
        <w:t>était</w:t>
      </w:r>
      <w:r w:rsidR="001A29BB" w:rsidRPr="00CB56FF">
        <w:rPr>
          <w:sz w:val="24"/>
          <w:szCs w:val="24"/>
        </w:rPr>
        <w:t xml:space="preserve"> </w:t>
      </w:r>
      <w:r w:rsidR="004D1093" w:rsidRPr="00CB56FF">
        <w:rPr>
          <w:sz w:val="24"/>
          <w:szCs w:val="24"/>
        </w:rPr>
        <w:t>à nouveau dévastée par un incendie</w:t>
      </w:r>
      <w:r w:rsidR="001A29BB" w:rsidRPr="00CB56FF">
        <w:rPr>
          <w:sz w:val="24"/>
          <w:szCs w:val="24"/>
        </w:rPr>
        <w:t xml:space="preserve">. </w:t>
      </w:r>
      <w:r w:rsidR="004D1093" w:rsidRPr="00CB56FF">
        <w:rPr>
          <w:sz w:val="24"/>
          <w:szCs w:val="24"/>
        </w:rPr>
        <w:t xml:space="preserve"> Afin de réparer les bâtiments et construire une nouvelle église, Louis XIV </w:t>
      </w:r>
      <w:r w:rsidR="006001CF" w:rsidRPr="00CB56FF">
        <w:rPr>
          <w:sz w:val="24"/>
          <w:szCs w:val="24"/>
        </w:rPr>
        <w:t>accorda</w:t>
      </w:r>
      <w:r w:rsidR="004D1093" w:rsidRPr="00CB56FF">
        <w:rPr>
          <w:sz w:val="24"/>
          <w:szCs w:val="24"/>
        </w:rPr>
        <w:t xml:space="preserve"> aux religieuses un impôt extraordinaire sur le sel. C’est certainement de cette campagne de travaux que date le bâtiment encore visible aujourd’hui (le logis de l’abbesse). </w:t>
      </w:r>
      <w:r w:rsidR="00B04270" w:rsidRPr="00CB56FF">
        <w:rPr>
          <w:sz w:val="24"/>
          <w:szCs w:val="24"/>
        </w:rPr>
        <w:t xml:space="preserve">En 1790, après la révolution française, les biens </w:t>
      </w:r>
      <w:r w:rsidR="006001CF" w:rsidRPr="00CB56FF">
        <w:rPr>
          <w:sz w:val="24"/>
          <w:szCs w:val="24"/>
        </w:rPr>
        <w:t xml:space="preserve">furent </w:t>
      </w:r>
      <w:r w:rsidR="001A29BB" w:rsidRPr="00CB56FF">
        <w:rPr>
          <w:sz w:val="24"/>
          <w:szCs w:val="24"/>
        </w:rPr>
        <w:t>mis en vente. Il s’agi</w:t>
      </w:r>
      <w:r w:rsidR="006001CF" w:rsidRPr="00CB56FF">
        <w:rPr>
          <w:sz w:val="24"/>
          <w:szCs w:val="24"/>
        </w:rPr>
        <w:t>ssait</w:t>
      </w:r>
      <w:r w:rsidR="001A29BB" w:rsidRPr="00CB56FF">
        <w:rPr>
          <w:sz w:val="24"/>
          <w:szCs w:val="24"/>
        </w:rPr>
        <w:t xml:space="preserve"> de la maison religieuse, une vaste église, plusieurs granges, une maison fermière, un cellier, un hangar, des moulins et autres bâtiments d’exploitation. En 1791, le domaine </w:t>
      </w:r>
      <w:r w:rsidR="006001CF" w:rsidRPr="00CB56FF">
        <w:rPr>
          <w:sz w:val="24"/>
          <w:szCs w:val="24"/>
        </w:rPr>
        <w:t>sera</w:t>
      </w:r>
      <w:r w:rsidR="001A29BB" w:rsidRPr="00CB56FF">
        <w:rPr>
          <w:sz w:val="24"/>
          <w:szCs w:val="24"/>
        </w:rPr>
        <w:t xml:space="preserve"> acheté par M. César de Chaléon, conseiller de l’ex Parlement de Grenoble et député de la noblesse aux Etats Généraux</w:t>
      </w:r>
      <w:r w:rsidR="001A29BB">
        <w:t>.</w:t>
      </w:r>
      <w:r w:rsidR="00F32B3D" w:rsidRPr="00F32B3D">
        <w:t xml:space="preserve"> </w:t>
      </w:r>
      <w:r w:rsidR="00CB56FF">
        <w:t xml:space="preserve">           </w:t>
      </w:r>
      <w:r w:rsidR="00F32B3D" w:rsidRPr="00CB56FF">
        <w:rPr>
          <w:sz w:val="24"/>
          <w:szCs w:val="24"/>
        </w:rPr>
        <w:t>Le logis est inscrit aux Monuments Historiques depuis 1990.</w:t>
      </w:r>
      <w:r w:rsidR="00CB56FF" w:rsidRPr="00CB56FF">
        <w:t xml:space="preserve"> </w:t>
      </w:r>
      <w:r w:rsidR="00CB56FF">
        <w:t xml:space="preserve">(Cf. </w:t>
      </w:r>
      <w:r w:rsidR="001D76C0" w:rsidRPr="00CB56FF">
        <w:rPr>
          <w:i/>
          <w:iCs/>
        </w:rPr>
        <w:t>patrimoine. Crolles</w:t>
      </w:r>
      <w:r w:rsidR="00CB56FF">
        <w:t>)</w:t>
      </w:r>
    </w:p>
    <w:p w14:paraId="7C3D72B4" w14:textId="009295F7" w:rsidR="002937A3" w:rsidRDefault="00C37921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L’Adepal ppr – </w:t>
      </w:r>
      <w:r w:rsidR="00996056">
        <w:rPr>
          <w:rFonts w:eastAsia="Times New Roman" w:cstheme="minorHAnsi"/>
          <w:i/>
          <w:iCs/>
          <w:kern w:val="0"/>
          <w:sz w:val="20"/>
          <w:szCs w:val="20"/>
          <w:lang w:eastAsia="fr-FR"/>
          <w14:ligatures w14:val="none"/>
        </w:rPr>
        <w:t>j</w:t>
      </w:r>
      <w:r w:rsidR="005923A8">
        <w:rPr>
          <w:rFonts w:eastAsia="Times New Roman" w:cstheme="minorHAnsi"/>
          <w:i/>
          <w:iCs/>
          <w:kern w:val="0"/>
          <w:sz w:val="20"/>
          <w:szCs w:val="20"/>
          <w:lang w:eastAsia="fr-FR"/>
          <w14:ligatures w14:val="none"/>
        </w:rPr>
        <w:t>uillet</w:t>
      </w:r>
      <w:r w:rsidRPr="00C37921">
        <w:rPr>
          <w:rFonts w:eastAsia="Times New Roman" w:cstheme="minorHAnsi"/>
          <w:i/>
          <w:iCs/>
          <w:kern w:val="0"/>
          <w:sz w:val="20"/>
          <w:szCs w:val="20"/>
          <w:lang w:eastAsia="fr-FR"/>
          <w14:ligatures w14:val="none"/>
        </w:rPr>
        <w:t xml:space="preserve"> 2023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2937A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–</w:t>
      </w:r>
      <w:r w:rsidR="0054451A" w:rsidRPr="000A392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735F32B" w14:textId="77777777" w:rsidR="004C538F" w:rsidRPr="008E3227" w:rsidRDefault="002937A3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u w:val="single"/>
          <w:lang w:eastAsia="fr-FR"/>
          <w14:ligatures w14:val="none"/>
        </w:rPr>
      </w:pPr>
      <w:r w:rsidRPr="008E3227">
        <w:rPr>
          <w:rFonts w:eastAsia="Times New Roman" w:cstheme="minorHAnsi"/>
          <w:kern w:val="0"/>
          <w:u w:val="single"/>
          <w:lang w:eastAsia="fr-FR"/>
          <w14:ligatures w14:val="none"/>
        </w:rPr>
        <w:t>Addenda :</w:t>
      </w:r>
      <w:r w:rsidR="0054451A" w:rsidRPr="008E3227">
        <w:rPr>
          <w:rFonts w:eastAsia="Times New Roman" w:cstheme="minorHAnsi"/>
          <w:kern w:val="0"/>
          <w:u w:val="single"/>
          <w:lang w:eastAsia="fr-FR"/>
          <w14:ligatures w14:val="none"/>
        </w:rPr>
        <w:t xml:space="preserve">    </w:t>
      </w:r>
    </w:p>
    <w:p w14:paraId="71CA20E2" w14:textId="177ACF66" w:rsidR="0054451A" w:rsidRPr="008E3227" w:rsidRDefault="004C538F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i/>
          <w:iCs/>
          <w:kern w:val="0"/>
          <w:lang w:eastAsia="fr-FR"/>
          <w14:ligatures w14:val="none"/>
        </w:rPr>
      </w:pP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(*) Selon le bulletin de l’Académie Delphinale du 1/1/1932, le nom de </w:t>
      </w:r>
      <w:r w:rsidRPr="008E3227">
        <w:rPr>
          <w:rFonts w:eastAsia="Times New Roman" w:cstheme="minorHAnsi"/>
          <w:b/>
          <w:bCs/>
          <w:i/>
          <w:iCs/>
          <w:kern w:val="0"/>
          <w:lang w:eastAsia="fr-FR"/>
          <w14:ligatures w14:val="none"/>
        </w:rPr>
        <w:t xml:space="preserve">Grésivaudan </w:t>
      </w: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viendrait de l’époque des Burgondes : Gries wald = le pays de la forêt caillouteuse. Au moyen âge (1358), on disait encore « Grisevaudain ».</w:t>
      </w:r>
      <w:r w:rsidR="0054451A" w:rsidRPr="008E3227">
        <w:rPr>
          <w:rFonts w:eastAsia="Times New Roman" w:cstheme="minorHAnsi"/>
          <w:kern w:val="0"/>
          <w:u w:val="single"/>
          <w:lang w:eastAsia="fr-FR"/>
          <w14:ligatures w14:val="none"/>
        </w:rPr>
        <w:t xml:space="preserve">           </w:t>
      </w:r>
    </w:p>
    <w:p w14:paraId="0E8D5098" w14:textId="0039ECD2" w:rsidR="00FF34F6" w:rsidRPr="008E3227" w:rsidRDefault="0054451A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i/>
          <w:iCs/>
          <w:kern w:val="0"/>
          <w:lang w:eastAsia="fr-FR"/>
          <w14:ligatures w14:val="none"/>
        </w:rPr>
      </w:pP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(</w:t>
      </w:r>
      <w:r w:rsidR="004C538F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*</w:t>
      </w: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*) L’Abbaye des Ayes avait bénéficié de nombreu</w:t>
      </w:r>
      <w:r w:rsidR="00834ACC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ses</w:t>
      </w: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don</w:t>
      </w:r>
      <w:r w:rsidR="00834ACC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ations</w:t>
      </w: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d</w:t>
      </w:r>
      <w:r w:rsidR="00C33986">
        <w:rPr>
          <w:rFonts w:eastAsia="Times New Roman" w:cstheme="minorHAnsi"/>
          <w:i/>
          <w:iCs/>
          <w:kern w:val="0"/>
          <w:lang w:eastAsia="fr-FR"/>
          <w14:ligatures w14:val="none"/>
        </w:rPr>
        <w:t>es</w:t>
      </w:r>
      <w:r w:rsidR="00834ACC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dauphin</w:t>
      </w:r>
      <w:r w:rsidR="00C33986">
        <w:rPr>
          <w:rFonts w:eastAsia="Times New Roman" w:cstheme="minorHAnsi"/>
          <w:i/>
          <w:iCs/>
          <w:kern w:val="0"/>
          <w:lang w:eastAsia="fr-FR"/>
          <w14:ligatures w14:val="none"/>
        </w:rPr>
        <w:t>s</w:t>
      </w:r>
      <w:r w:rsidR="00834ACC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, et seigneurs, </w:t>
      </w: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propriétaires de terrains</w:t>
      </w:r>
      <w:r w:rsidR="00EE11FD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dans la région</w:t>
      </w: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. En 1315, il fut convenu que des pierres, surmontées de croix seraient placées le long de leurs propriétés </w:t>
      </w:r>
      <w:r w:rsidR="00EE11FD">
        <w:rPr>
          <w:rFonts w:eastAsia="Times New Roman" w:cstheme="minorHAnsi"/>
          <w:i/>
          <w:iCs/>
          <w:kern w:val="0"/>
          <w:lang w:eastAsia="fr-FR"/>
          <w14:ligatures w14:val="none"/>
        </w:rPr>
        <w:t>situées sur le plateau des Petites Roches, afin d’</w:t>
      </w: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en marquer la possession et éviter toute confusion avec les biens possédés par les évêques de Grenoble propriétaires</w:t>
      </w:r>
      <w:r w:rsidR="003721C5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</w:t>
      </w: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également à St Pancrasse et à St Hilaire où se trouvait leur « château »</w:t>
      </w:r>
      <w:r w:rsidR="000B6246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, mais aussi </w:t>
      </w:r>
      <w:r w:rsidR="003721C5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avec </w:t>
      </w:r>
      <w:r w:rsidR="000B6246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des propriétés détenues par les Chartreux</w:t>
      </w:r>
      <w:r w:rsidR="00C33986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dans la montagne.</w:t>
      </w:r>
    </w:p>
    <w:p w14:paraId="7CD3E292" w14:textId="6B52B699" w:rsidR="00537ABF" w:rsidRDefault="00663F71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i/>
          <w:iCs/>
          <w:kern w:val="0"/>
          <w:lang w:eastAsia="fr-FR"/>
          <w14:ligatures w14:val="none"/>
        </w:rPr>
      </w:pPr>
      <w:r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(**</w:t>
      </w:r>
      <w:r w:rsidR="008E3227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*) Selon la Revue de Géographie Alpine, année 1962</w:t>
      </w:r>
      <w:r w:rsidR="00BC286E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</w:t>
      </w:r>
      <w:r w:rsidR="008E3227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(Persée) Bernard Secret, auteur de « Structures préhistoriques gallo-romaines et burgondes en Burgondie » les fameux haberts de Chartreuse </w:t>
      </w:r>
      <w:r w:rsidR="00C33986">
        <w:rPr>
          <w:rFonts w:eastAsia="Times New Roman" w:cstheme="minorHAnsi"/>
          <w:i/>
          <w:iCs/>
          <w:kern w:val="0"/>
          <w:lang w:eastAsia="fr-FR"/>
          <w14:ligatures w14:val="none"/>
        </w:rPr>
        <w:t>étaien</w:t>
      </w:r>
      <w:r w:rsidR="008E3227" w:rsidRP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>t des « her-berger » abri de l’armée</w:t>
      </w:r>
      <w:r w:rsidR="008E3227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datant de l’époque Burgonde.</w:t>
      </w:r>
      <w:r w:rsidR="0050477F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En effet, dans le but de protéger Grenoble, et surtout Vienne</w:t>
      </w:r>
      <w:r w:rsidR="0030209C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la capitale de l’époque,</w:t>
      </w:r>
      <w:r w:rsidR="0050477F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des invasions éventuelles des Huns et des Alamans, les Burgondes avaient établi un énorme quadrillage militaire. A l’examen du </w:t>
      </w:r>
      <w:r w:rsidR="0050477F">
        <w:rPr>
          <w:rFonts w:eastAsia="Times New Roman" w:cstheme="minorHAnsi"/>
          <w:i/>
          <w:iCs/>
          <w:kern w:val="0"/>
          <w:lang w:eastAsia="fr-FR"/>
          <w14:ligatures w14:val="none"/>
        </w:rPr>
        <w:lastRenderedPageBreak/>
        <w:t xml:space="preserve">cadastre, toutes nos communes ont été des postes militaires gallo-romains et burgondes, qui sont du Nord au Sud en liaison optique </w:t>
      </w:r>
      <w:r w:rsidR="0030209C">
        <w:rPr>
          <w:rFonts w:eastAsia="Times New Roman" w:cstheme="minorHAnsi"/>
          <w:i/>
          <w:iCs/>
          <w:kern w:val="0"/>
          <w:lang w:eastAsia="fr-FR"/>
          <w14:ligatures w14:val="none"/>
        </w:rPr>
        <w:t>les uns</w:t>
      </w:r>
      <w:r w:rsidR="0050477F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avec les autres</w:t>
      </w:r>
      <w:r w:rsidR="0030209C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, </w:t>
      </w:r>
      <w:r w:rsidR="0050477F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et le système </w:t>
      </w:r>
      <w:r w:rsidR="0030209C">
        <w:rPr>
          <w:rFonts w:eastAsia="Times New Roman" w:cstheme="minorHAnsi"/>
          <w:i/>
          <w:iCs/>
          <w:kern w:val="0"/>
          <w:lang w:eastAsia="fr-FR"/>
          <w14:ligatures w14:val="none"/>
        </w:rPr>
        <w:t>était</w:t>
      </w:r>
      <w:r w:rsidR="0050477F"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 commandé au-dessus de Chambéry par le gros poste des Alberges à St Cassin.</w:t>
      </w:r>
    </w:p>
    <w:p w14:paraId="09247E8C" w14:textId="08F555E7" w:rsidR="007E16BE" w:rsidRDefault="007E16BE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i/>
          <w:iCs/>
          <w:kern w:val="0"/>
          <w:lang w:eastAsia="fr-FR"/>
          <w14:ligatures w14:val="none"/>
        </w:rPr>
      </w:pPr>
      <w:r>
        <w:rPr>
          <w:rFonts w:eastAsia="Times New Roman" w:cstheme="minorHAnsi"/>
          <w:i/>
          <w:iCs/>
          <w:kern w:val="0"/>
          <w:lang w:eastAsia="fr-FR"/>
          <w14:ligatures w14:val="none"/>
        </w:rPr>
        <w:t>La Burgondie deviendra plus tard la Bourgogne.</w:t>
      </w:r>
    </w:p>
    <w:p w14:paraId="27B19249" w14:textId="054F55EA" w:rsidR="008E7E3D" w:rsidRDefault="008E7E3D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i/>
          <w:iCs/>
          <w:kern w:val="0"/>
          <w:lang w:eastAsia="fr-FR"/>
          <w14:ligatures w14:val="none"/>
        </w:rPr>
      </w:pPr>
      <w:r>
        <w:rPr>
          <w:rFonts w:eastAsia="Times New Roman" w:cstheme="minorHAnsi"/>
          <w:i/>
          <w:iCs/>
          <w:kern w:val="0"/>
          <w:lang w:eastAsia="fr-FR"/>
          <w14:ligatures w14:val="none"/>
        </w:rPr>
        <w:t xml:space="preserve">En 1789, 1000 habitants vivaient sur le plateau des Petites Roches. A St Hilaire pas un seul ne sait lire et écrire. En 1802, à St Bernard, le curé est le seul à savoir lire et écrire, et 10 personnes savent seulement signer.  </w:t>
      </w:r>
      <w:r w:rsidRPr="008E7E3D">
        <w:rPr>
          <w:rFonts w:eastAsia="Times New Roman" w:cstheme="minorHAnsi"/>
          <w:i/>
          <w:iCs/>
          <w:kern w:val="0"/>
          <w:sz w:val="20"/>
          <w:szCs w:val="20"/>
          <w:lang w:eastAsia="fr-FR"/>
          <w14:ligatures w14:val="none"/>
        </w:rPr>
        <w:t>(Le Graisivaudan à travers les âges – Augustin Aymoz</w:t>
      </w:r>
      <w:r>
        <w:rPr>
          <w:rFonts w:eastAsia="Times New Roman" w:cstheme="minorHAnsi"/>
          <w:i/>
          <w:iCs/>
          <w:kern w:val="0"/>
          <w:lang w:eastAsia="fr-FR"/>
          <w14:ligatures w14:val="none"/>
        </w:rPr>
        <w:t>)</w:t>
      </w:r>
    </w:p>
    <w:p w14:paraId="6FF894E2" w14:textId="499AB211" w:rsidR="007E16BE" w:rsidRPr="008E3227" w:rsidRDefault="007E16BE" w:rsidP="00A411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i/>
          <w:iCs/>
          <w:kern w:val="0"/>
          <w:lang w:eastAsia="fr-FR"/>
          <w14:ligatures w14:val="none"/>
        </w:rPr>
      </w:pPr>
    </w:p>
    <w:p w14:paraId="4D37E24A" w14:textId="33499D0A" w:rsidR="007F469C" w:rsidRDefault="007F469C" w:rsidP="00A411F0"/>
    <w:sectPr w:rsidR="007F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90"/>
    <w:rsid w:val="00015768"/>
    <w:rsid w:val="00035F7E"/>
    <w:rsid w:val="0009521B"/>
    <w:rsid w:val="000A3924"/>
    <w:rsid w:val="000B6246"/>
    <w:rsid w:val="000D055D"/>
    <w:rsid w:val="000D7F96"/>
    <w:rsid w:val="00112476"/>
    <w:rsid w:val="00157B27"/>
    <w:rsid w:val="00167F3C"/>
    <w:rsid w:val="001A29BB"/>
    <w:rsid w:val="001B033A"/>
    <w:rsid w:val="001B32A4"/>
    <w:rsid w:val="001C7477"/>
    <w:rsid w:val="001D76C0"/>
    <w:rsid w:val="00217CEA"/>
    <w:rsid w:val="00227A91"/>
    <w:rsid w:val="00241490"/>
    <w:rsid w:val="00243A59"/>
    <w:rsid w:val="002937A3"/>
    <w:rsid w:val="002E62DA"/>
    <w:rsid w:val="002F271D"/>
    <w:rsid w:val="0030209C"/>
    <w:rsid w:val="00332DE4"/>
    <w:rsid w:val="00336DD9"/>
    <w:rsid w:val="003721C5"/>
    <w:rsid w:val="003B4733"/>
    <w:rsid w:val="0040177C"/>
    <w:rsid w:val="00403692"/>
    <w:rsid w:val="00434549"/>
    <w:rsid w:val="004A7174"/>
    <w:rsid w:val="004B2A98"/>
    <w:rsid w:val="004B5B2E"/>
    <w:rsid w:val="004C1407"/>
    <w:rsid w:val="004C30E5"/>
    <w:rsid w:val="004C538F"/>
    <w:rsid w:val="004D1093"/>
    <w:rsid w:val="00500E1F"/>
    <w:rsid w:val="0050477F"/>
    <w:rsid w:val="00504A24"/>
    <w:rsid w:val="00517F39"/>
    <w:rsid w:val="00537ABF"/>
    <w:rsid w:val="00540EE1"/>
    <w:rsid w:val="0054282A"/>
    <w:rsid w:val="0054451A"/>
    <w:rsid w:val="00570BF5"/>
    <w:rsid w:val="005923A8"/>
    <w:rsid w:val="0059457E"/>
    <w:rsid w:val="006001CF"/>
    <w:rsid w:val="00614374"/>
    <w:rsid w:val="00641B06"/>
    <w:rsid w:val="00663F71"/>
    <w:rsid w:val="00663FBB"/>
    <w:rsid w:val="006B0B47"/>
    <w:rsid w:val="006C75CB"/>
    <w:rsid w:val="0073291D"/>
    <w:rsid w:val="00776F7E"/>
    <w:rsid w:val="00794D8D"/>
    <w:rsid w:val="007D3C6A"/>
    <w:rsid w:val="007E16BE"/>
    <w:rsid w:val="007F469C"/>
    <w:rsid w:val="00834ACC"/>
    <w:rsid w:val="008411B6"/>
    <w:rsid w:val="00895286"/>
    <w:rsid w:val="008B5686"/>
    <w:rsid w:val="008B6721"/>
    <w:rsid w:val="008E3227"/>
    <w:rsid w:val="008E7E3D"/>
    <w:rsid w:val="008F07A1"/>
    <w:rsid w:val="00996056"/>
    <w:rsid w:val="00A411F0"/>
    <w:rsid w:val="00A41BE6"/>
    <w:rsid w:val="00A62C6F"/>
    <w:rsid w:val="00AD26CC"/>
    <w:rsid w:val="00B04270"/>
    <w:rsid w:val="00B06A4F"/>
    <w:rsid w:val="00B14936"/>
    <w:rsid w:val="00B90C4A"/>
    <w:rsid w:val="00BA0DDA"/>
    <w:rsid w:val="00BA6460"/>
    <w:rsid w:val="00BC286E"/>
    <w:rsid w:val="00BD1845"/>
    <w:rsid w:val="00BE5559"/>
    <w:rsid w:val="00C07841"/>
    <w:rsid w:val="00C33986"/>
    <w:rsid w:val="00C37921"/>
    <w:rsid w:val="00C406B1"/>
    <w:rsid w:val="00C56AD3"/>
    <w:rsid w:val="00C67397"/>
    <w:rsid w:val="00C717A5"/>
    <w:rsid w:val="00CB56FF"/>
    <w:rsid w:val="00DA4EFD"/>
    <w:rsid w:val="00DB38D8"/>
    <w:rsid w:val="00E62748"/>
    <w:rsid w:val="00E7086A"/>
    <w:rsid w:val="00EE11FD"/>
    <w:rsid w:val="00EE62A0"/>
    <w:rsid w:val="00F32B3D"/>
    <w:rsid w:val="00F736AA"/>
    <w:rsid w:val="00F939C8"/>
    <w:rsid w:val="00FB6D83"/>
    <w:rsid w:val="00FC001C"/>
    <w:rsid w:val="00FD588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0EE1"/>
  <w15:chartTrackingRefBased/>
  <w15:docId w15:val="{BA3558F7-E064-49F8-B551-D88685B4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7841"/>
    <w:rPr>
      <w:color w:val="0000FF"/>
      <w:u w:val="single"/>
    </w:rPr>
  </w:style>
  <w:style w:type="character" w:customStyle="1" w:styleId="romain">
    <w:name w:val="romain"/>
    <w:basedOn w:val="Policepardfaut"/>
    <w:rsid w:val="00C07841"/>
  </w:style>
  <w:style w:type="character" w:customStyle="1" w:styleId="hgkelc">
    <w:name w:val="hgkelc"/>
    <w:basedOn w:val="Policepardfaut"/>
    <w:rsid w:val="00434549"/>
  </w:style>
  <w:style w:type="character" w:styleId="lev">
    <w:name w:val="Strong"/>
    <w:basedOn w:val="Policepardfaut"/>
    <w:uiPriority w:val="22"/>
    <w:qFormat/>
    <w:rsid w:val="0089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r%C3%A9sivauda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Oisan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Alpes-Maritimes" TargetMode="External"/><Relationship Id="rId11" Type="http://schemas.openxmlformats.org/officeDocument/2006/relationships/hyperlink" Target="https://fr.wikipedia.org/wiki/Pi%C3%A9mont" TargetMode="External"/><Relationship Id="rId5" Type="http://schemas.openxmlformats.org/officeDocument/2006/relationships/hyperlink" Target="https://fr.wikipedia.org/wiki/Italie" TargetMode="External"/><Relationship Id="rId10" Type="http://schemas.openxmlformats.org/officeDocument/2006/relationships/hyperlink" Target="https://fr.wikipedia.org/wiki/Oulx" TargetMode="External"/><Relationship Id="rId4" Type="http://schemas.openxmlformats.org/officeDocument/2006/relationships/hyperlink" Target="https://fr.wikipedia.org/wiki/Avant_le_pr%C3%A9sent" TargetMode="External"/><Relationship Id="rId9" Type="http://schemas.openxmlformats.org/officeDocument/2006/relationships/hyperlink" Target="https://fr.wikipedia.org/wiki/Brian%C3%A7onna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3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dcterms:created xsi:type="dcterms:W3CDTF">2023-04-24T14:21:00Z</dcterms:created>
  <dcterms:modified xsi:type="dcterms:W3CDTF">2023-06-30T07:23:00Z</dcterms:modified>
</cp:coreProperties>
</file>